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5625" w14:textId="77777777" w:rsidR="005D30B1" w:rsidRDefault="005D30B1" w:rsidP="005D30B1"/>
    <w:p w14:paraId="7F540089" w14:textId="77777777" w:rsidR="006A19BC" w:rsidRDefault="006A19BC" w:rsidP="006A19BC">
      <w:pPr>
        <w:pStyle w:val="Overskrift1"/>
        <w:ind w:left="-426"/>
      </w:pPr>
      <w:r>
        <w:t>V</w:t>
      </w:r>
      <w:r w:rsidR="6B3064B2">
        <w:t>edtak om sp</w:t>
      </w:r>
      <w:r w:rsidR="00866B82">
        <w:t>esialundervisning</w:t>
      </w:r>
    </w:p>
    <w:p w14:paraId="6B05684E" w14:textId="77777777" w:rsidR="006A19BC" w:rsidRDefault="006A19BC" w:rsidP="006A19BC">
      <w:pPr>
        <w:pStyle w:val="Overskrift1"/>
        <w:ind w:left="-426"/>
      </w:pPr>
    </w:p>
    <w:p w14:paraId="41729BED" w14:textId="1AFAEAED" w:rsidR="00193453" w:rsidRPr="006A19BC" w:rsidRDefault="00193453" w:rsidP="006A19BC">
      <w:pPr>
        <w:pStyle w:val="Overskrift1"/>
        <w:ind w:left="-426"/>
      </w:pPr>
      <w:r w:rsidRPr="00FF4890">
        <w:rPr>
          <w:b w:val="0"/>
        </w:rPr>
        <w:t>På</w:t>
      </w:r>
      <w:r w:rsidR="00375EA1">
        <w:rPr>
          <w:b w:val="0"/>
        </w:rPr>
        <w:t xml:space="preserve"> bakgrunn av </w:t>
      </w:r>
      <w:r w:rsidRPr="00FF4890">
        <w:rPr>
          <w:b w:val="0"/>
        </w:rPr>
        <w:t>sakkyndig vurdering fra pedagogisk-psykologisk tjeneste (PPT) har rektor bestemt at (</w:t>
      </w:r>
      <w:r w:rsidRPr="006A19BC">
        <w:rPr>
          <w:b w:val="0"/>
          <w:i/>
        </w:rPr>
        <w:t>elevens navn</w:t>
      </w:r>
      <w:r w:rsidRPr="00FF4890">
        <w:rPr>
          <w:b w:val="0"/>
        </w:rPr>
        <w:t>) skal få spesialundervisning.</w:t>
      </w:r>
    </w:p>
    <w:p w14:paraId="4F3496C3" w14:textId="77777777" w:rsidR="00193453" w:rsidRPr="00FF4890" w:rsidRDefault="00193453" w:rsidP="005D30B1">
      <w:pPr>
        <w:pStyle w:val="Brdtekst"/>
        <w:ind w:left="-426"/>
      </w:pPr>
    </w:p>
    <w:p w14:paraId="457DA5FB" w14:textId="22666701" w:rsidR="005D30B1" w:rsidRPr="00FF4890" w:rsidRDefault="00193453" w:rsidP="005D30B1">
      <w:pPr>
        <w:pStyle w:val="Brdtekst"/>
        <w:ind w:left="-426"/>
      </w:pPr>
      <w:r w:rsidRPr="00FF4890">
        <w:t>Vedtak</w:t>
      </w:r>
    </w:p>
    <w:p w14:paraId="018DCB1E" w14:textId="1740CC5C" w:rsidR="00535D7F" w:rsidRPr="00FF4890" w:rsidRDefault="006102D8" w:rsidP="00535D7F">
      <w:pPr>
        <w:ind w:left="-426"/>
      </w:pPr>
      <w:r w:rsidRPr="00FF4890">
        <w:t>(</w:t>
      </w:r>
      <w:r w:rsidRPr="006A19BC">
        <w:rPr>
          <w:i/>
        </w:rPr>
        <w:t>Elevens navn</w:t>
      </w:r>
      <w:r w:rsidR="006A19BC" w:rsidRPr="006A19BC">
        <w:rPr>
          <w:i/>
        </w:rPr>
        <w:t xml:space="preserve"> og fødselsdato</w:t>
      </w:r>
      <w:r w:rsidRPr="00FF4890">
        <w:t xml:space="preserve">) </w:t>
      </w:r>
      <w:r w:rsidR="00193453" w:rsidRPr="00FF4890">
        <w:t>får</w:t>
      </w:r>
      <w:r w:rsidRPr="00FF4890">
        <w:t xml:space="preserve"> spesialundervisning</w:t>
      </w:r>
      <w:r w:rsidR="001118C1" w:rsidRPr="00FF4890">
        <w:t xml:space="preserve"> for perioden</w:t>
      </w:r>
      <w:r w:rsidR="001B3D05">
        <w:t xml:space="preserve"> (</w:t>
      </w:r>
      <w:r w:rsidR="001B3D05" w:rsidRPr="001B3D05">
        <w:rPr>
          <w:i/>
        </w:rPr>
        <w:t>dato til dato</w:t>
      </w:r>
      <w:r w:rsidR="001B3D05">
        <w:t>)</w:t>
      </w:r>
      <w:r w:rsidR="00CC008F" w:rsidRPr="00FF4890">
        <w:t>.</w:t>
      </w:r>
    </w:p>
    <w:p w14:paraId="5A9BFE1A" w14:textId="77777777" w:rsidR="00535D7F" w:rsidRDefault="00535D7F" w:rsidP="00535D7F">
      <w:pPr>
        <w:ind w:left="-426"/>
      </w:pPr>
    </w:p>
    <w:p w14:paraId="5E13DE9C" w14:textId="1FA97713" w:rsidR="00BE7DB3" w:rsidRPr="00E96523" w:rsidRDefault="00BE7DB3" w:rsidP="00535D7F">
      <w:pPr>
        <w:ind w:left="-426"/>
        <w:rPr>
          <w:u w:val="single"/>
        </w:rPr>
      </w:pPr>
      <w:r w:rsidRPr="00E96523">
        <w:rPr>
          <w:u w:val="single"/>
        </w:rPr>
        <w:t>Innhold</w:t>
      </w:r>
      <w:r w:rsidR="00193453">
        <w:rPr>
          <w:u w:val="single"/>
        </w:rPr>
        <w:t xml:space="preserve"> i undervisningen</w:t>
      </w:r>
      <w:r w:rsidRPr="00E96523">
        <w:rPr>
          <w:u w:val="single"/>
        </w:rPr>
        <w:t xml:space="preserve"> </w:t>
      </w:r>
    </w:p>
    <w:p w14:paraId="3B4FFB09" w14:textId="77777777" w:rsidR="00BE7DB3" w:rsidRPr="00BE7DB3" w:rsidRDefault="00BE7DB3" w:rsidP="00BE7DB3">
      <w:pPr>
        <w:pStyle w:val="Brdtekst"/>
        <w:ind w:left="-426"/>
        <w:rPr>
          <w:b w:val="0"/>
        </w:rPr>
      </w:pPr>
      <w:r w:rsidRPr="00BE7DB3">
        <w:rPr>
          <w:b w:val="0"/>
        </w:rPr>
        <w:t>[hva slags opplæringstilbud, avvik fra læreplanverket som kompetansemål og timer, fritak fra vurdering med karakter med videre]</w:t>
      </w:r>
    </w:p>
    <w:p w14:paraId="065E657C" w14:textId="0D440581" w:rsidR="00BE7DB3" w:rsidRPr="00E96523" w:rsidRDefault="00F9395D" w:rsidP="00BE7DB3">
      <w:pPr>
        <w:pStyle w:val="Brdtekst"/>
        <w:ind w:left="-426"/>
        <w:rPr>
          <w:b w:val="0"/>
          <w:u w:val="single"/>
        </w:rPr>
      </w:pPr>
      <w:r>
        <w:rPr>
          <w:b w:val="0"/>
          <w:u w:val="single"/>
        </w:rPr>
        <w:t>Antall timer</w:t>
      </w:r>
      <w:r w:rsidR="00BE7DB3" w:rsidRPr="00E96523">
        <w:rPr>
          <w:b w:val="0"/>
          <w:u w:val="single"/>
        </w:rPr>
        <w:t xml:space="preserve"> </w:t>
      </w:r>
    </w:p>
    <w:p w14:paraId="6E67F806" w14:textId="77777777" w:rsidR="00BE7DB3" w:rsidRPr="00BE7DB3" w:rsidRDefault="00BE7DB3" w:rsidP="00BE7DB3">
      <w:pPr>
        <w:pStyle w:val="Brdtekst"/>
        <w:ind w:left="-426"/>
        <w:rPr>
          <w:b w:val="0"/>
        </w:rPr>
      </w:pPr>
      <w:r w:rsidRPr="00BE7DB3">
        <w:rPr>
          <w:b w:val="0"/>
        </w:rPr>
        <w:t>[antall årstimer]</w:t>
      </w:r>
    </w:p>
    <w:p w14:paraId="25A2DDF1" w14:textId="3E86AAE8" w:rsidR="00BE7DB3" w:rsidRPr="00E96523" w:rsidRDefault="00BE7DB3" w:rsidP="00BE7DB3">
      <w:pPr>
        <w:pStyle w:val="Brdtekst"/>
        <w:ind w:left="-426"/>
        <w:rPr>
          <w:b w:val="0"/>
          <w:u w:val="single"/>
        </w:rPr>
      </w:pPr>
      <w:r w:rsidRPr="00E96523">
        <w:rPr>
          <w:b w:val="0"/>
          <w:u w:val="single"/>
        </w:rPr>
        <w:t>Organisering</w:t>
      </w:r>
      <w:r w:rsidR="00193453">
        <w:rPr>
          <w:b w:val="0"/>
          <w:u w:val="single"/>
        </w:rPr>
        <w:t xml:space="preserve"> av undervisningen</w:t>
      </w:r>
      <w:r w:rsidRPr="00E96523">
        <w:rPr>
          <w:b w:val="0"/>
          <w:u w:val="single"/>
        </w:rPr>
        <w:t xml:space="preserve"> </w:t>
      </w:r>
    </w:p>
    <w:p w14:paraId="74291F6B" w14:textId="77777777" w:rsidR="00BE7DB3" w:rsidRPr="00BE7DB3" w:rsidRDefault="00BE7DB3" w:rsidP="00BE7DB3">
      <w:pPr>
        <w:pStyle w:val="Brdtekst"/>
        <w:ind w:left="-426"/>
        <w:rPr>
          <w:b w:val="0"/>
        </w:rPr>
      </w:pPr>
      <w:r w:rsidRPr="00BE7DB3">
        <w:rPr>
          <w:b w:val="0"/>
        </w:rPr>
        <w:t>[i klassen/gruppe, liten gruppe, eneundervisning, alternativ opplæringsarena]</w:t>
      </w:r>
    </w:p>
    <w:p w14:paraId="68A746E7" w14:textId="5D7A0667" w:rsidR="00BE7DB3" w:rsidRPr="00E96523" w:rsidRDefault="00193453" w:rsidP="00BE7DB3">
      <w:pPr>
        <w:pStyle w:val="Brdtekst"/>
        <w:ind w:left="-426"/>
        <w:rPr>
          <w:b w:val="0"/>
          <w:u w:val="single"/>
        </w:rPr>
      </w:pPr>
      <w:r>
        <w:rPr>
          <w:b w:val="0"/>
          <w:u w:val="single"/>
        </w:rPr>
        <w:t>Hvem skal gi undervisningen?</w:t>
      </w:r>
      <w:r w:rsidR="00BE7DB3" w:rsidRPr="00E96523">
        <w:rPr>
          <w:b w:val="0"/>
          <w:u w:val="single"/>
        </w:rPr>
        <w:t xml:space="preserve"> </w:t>
      </w:r>
    </w:p>
    <w:p w14:paraId="66CF5389" w14:textId="7457EFA5" w:rsidR="001118C1" w:rsidRDefault="00BE7DB3" w:rsidP="00BE7DB3">
      <w:pPr>
        <w:pStyle w:val="Brdtekst"/>
        <w:ind w:left="-426"/>
        <w:rPr>
          <w:b w:val="0"/>
        </w:rPr>
      </w:pPr>
      <w:r w:rsidRPr="00BE7DB3">
        <w:rPr>
          <w:b w:val="0"/>
        </w:rPr>
        <w:t>[for eksempel lærer, spesialpedagog, logoped, assistent]</w:t>
      </w:r>
    </w:p>
    <w:p w14:paraId="5A755BFC" w14:textId="77777777" w:rsidR="001118C1" w:rsidRDefault="001118C1" w:rsidP="005D30B1">
      <w:pPr>
        <w:pStyle w:val="Brdtekst"/>
        <w:ind w:left="-426"/>
        <w:rPr>
          <w:b w:val="0"/>
        </w:rPr>
      </w:pPr>
    </w:p>
    <w:p w14:paraId="7EC1A6F6" w14:textId="77777777" w:rsidR="006F5473" w:rsidRDefault="006F5473" w:rsidP="005D30B1">
      <w:pPr>
        <w:pStyle w:val="Brdtekst"/>
        <w:ind w:left="-426"/>
      </w:pPr>
    </w:p>
    <w:p w14:paraId="1D5B7181" w14:textId="718BCA15" w:rsidR="00C51FBF" w:rsidRPr="00C165B4" w:rsidRDefault="00910610" w:rsidP="005D30B1">
      <w:pPr>
        <w:pStyle w:val="Brdtekst"/>
        <w:ind w:left="-426"/>
      </w:pPr>
      <w:r>
        <w:t>Hvorfor får eleven spesialundervisning?</w:t>
      </w:r>
    </w:p>
    <w:p w14:paraId="52BCD636" w14:textId="77777777" w:rsidR="00910610" w:rsidRPr="004B50E4" w:rsidRDefault="00910610" w:rsidP="00910610">
      <w:pPr>
        <w:pStyle w:val="Brdtekst"/>
        <w:ind w:left="-426"/>
        <w:rPr>
          <w:b w:val="0"/>
          <w:i/>
        </w:rPr>
      </w:pPr>
      <w:r w:rsidRPr="004B50E4">
        <w:rPr>
          <w:b w:val="0"/>
          <w:i/>
        </w:rPr>
        <w:t>Her skriver du inn hva som er fakta i saken. Bakgrunnen kan for eksempel være</w:t>
      </w:r>
    </w:p>
    <w:p w14:paraId="3172A4BE" w14:textId="77777777" w:rsidR="00910610" w:rsidRPr="004B50E4" w:rsidRDefault="00910610" w:rsidP="00910610">
      <w:pPr>
        <w:pStyle w:val="Brdtekst"/>
        <w:numPr>
          <w:ilvl w:val="0"/>
          <w:numId w:val="2"/>
        </w:numPr>
        <w:rPr>
          <w:b w:val="0"/>
          <w:i/>
        </w:rPr>
      </w:pPr>
      <w:r w:rsidRPr="004B50E4">
        <w:rPr>
          <w:b w:val="0"/>
          <w:i/>
        </w:rPr>
        <w:t xml:space="preserve">beskrivelse av hva skolen vurderte og eventuelt prøvde ut av tiltak innenfor det ordinære opplæringstilbudet  </w:t>
      </w:r>
    </w:p>
    <w:p w14:paraId="1626DFAC" w14:textId="77777777" w:rsidR="00910610" w:rsidRPr="004B50E4" w:rsidRDefault="00910610" w:rsidP="00910610">
      <w:pPr>
        <w:pStyle w:val="Brdtekst"/>
        <w:numPr>
          <w:ilvl w:val="0"/>
          <w:numId w:val="2"/>
        </w:numPr>
        <w:rPr>
          <w:b w:val="0"/>
          <w:i/>
        </w:rPr>
      </w:pPr>
      <w:r w:rsidRPr="004B50E4">
        <w:rPr>
          <w:b w:val="0"/>
          <w:i/>
        </w:rPr>
        <w:t>opplysninger om årsaken til henvisningen til PP-tjenesten</w:t>
      </w:r>
    </w:p>
    <w:p w14:paraId="6C5F8A5F" w14:textId="77777777" w:rsidR="00910610" w:rsidRPr="004B50E4" w:rsidRDefault="00910610" w:rsidP="00910610">
      <w:pPr>
        <w:pStyle w:val="Brdtekst"/>
        <w:numPr>
          <w:ilvl w:val="0"/>
          <w:numId w:val="2"/>
        </w:numPr>
        <w:rPr>
          <w:b w:val="0"/>
          <w:i/>
        </w:rPr>
      </w:pPr>
      <w:r w:rsidRPr="004B50E4">
        <w:rPr>
          <w:b w:val="0"/>
          <w:i/>
        </w:rPr>
        <w:t>den sakkyndige vurderingen fra PP-tjenesten</w:t>
      </w:r>
    </w:p>
    <w:p w14:paraId="284C43E4" w14:textId="77777777" w:rsidR="00910610" w:rsidRPr="004B50E4" w:rsidRDefault="00910610" w:rsidP="00910610">
      <w:pPr>
        <w:pStyle w:val="Brdtekst"/>
        <w:numPr>
          <w:ilvl w:val="0"/>
          <w:numId w:val="2"/>
        </w:numPr>
        <w:rPr>
          <w:b w:val="0"/>
          <w:i/>
        </w:rPr>
      </w:pPr>
      <w:r w:rsidRPr="004B50E4">
        <w:rPr>
          <w:b w:val="0"/>
          <w:i/>
        </w:rPr>
        <w:t>samarbeid med foreldrene/eleven og opplysninger om deres syn på saken</w:t>
      </w:r>
    </w:p>
    <w:p w14:paraId="10D55287" w14:textId="2AB0CA41" w:rsidR="00910610" w:rsidRPr="004B50E4" w:rsidRDefault="00F833E7" w:rsidP="00910610">
      <w:pPr>
        <w:pStyle w:val="Brdtekst"/>
        <w:ind w:left="-426"/>
        <w:rPr>
          <w:b w:val="0"/>
          <w:i/>
        </w:rPr>
      </w:pPr>
      <w:r>
        <w:rPr>
          <w:b w:val="0"/>
          <w:i/>
        </w:rPr>
        <w:br/>
      </w:r>
      <w:r w:rsidR="00910610" w:rsidRPr="004B50E4">
        <w:rPr>
          <w:b w:val="0"/>
          <w:i/>
        </w:rPr>
        <w:t xml:space="preserve">Det følger av opplæringsloven § 5-4 at tilbud om spesialundervisning så langt som mulig skal utformes i samarbeid med eleven og </w:t>
      </w:r>
      <w:r w:rsidR="00910610">
        <w:rPr>
          <w:b w:val="0"/>
          <w:i/>
        </w:rPr>
        <w:t>foresatte</w:t>
      </w:r>
      <w:r w:rsidR="00910610" w:rsidRPr="004B50E4">
        <w:rPr>
          <w:b w:val="0"/>
          <w:i/>
        </w:rPr>
        <w:t xml:space="preserve"> til eleven</w:t>
      </w:r>
      <w:r>
        <w:rPr>
          <w:b w:val="0"/>
          <w:i/>
        </w:rPr>
        <w:t>,</w:t>
      </w:r>
      <w:r w:rsidR="00910610" w:rsidRPr="004B50E4">
        <w:rPr>
          <w:b w:val="0"/>
          <w:i/>
        </w:rPr>
        <w:t xml:space="preserve"> og at det skal legges stor vekt på deres syn.</w:t>
      </w:r>
    </w:p>
    <w:p w14:paraId="5373F128" w14:textId="681B10A1" w:rsidR="00C165B4" w:rsidRPr="00910610" w:rsidRDefault="00C165B4" w:rsidP="00910610">
      <w:pPr>
        <w:pStyle w:val="Brdtekst"/>
        <w:ind w:left="-426"/>
        <w:rPr>
          <w:b w:val="0"/>
          <w:i/>
        </w:rPr>
      </w:pPr>
    </w:p>
    <w:p w14:paraId="5960EC3F" w14:textId="3B6271D6" w:rsidR="00C165B4" w:rsidRPr="00FF4890" w:rsidRDefault="006F5473" w:rsidP="00C165B4">
      <w:pPr>
        <w:pStyle w:val="Brdtekst"/>
        <w:ind w:left="-426"/>
        <w:rPr>
          <w:color w:val="FF0000"/>
        </w:rPr>
      </w:pPr>
      <w:r w:rsidRPr="00FF4890">
        <w:t>H</w:t>
      </w:r>
      <w:r w:rsidR="000B43C8" w:rsidRPr="00FF4890">
        <w:t xml:space="preserve">vilket </w:t>
      </w:r>
      <w:r w:rsidR="00910610" w:rsidRPr="00FF4890">
        <w:t>opplæringstilbud skal skolen</w:t>
      </w:r>
      <w:r w:rsidR="000B43C8" w:rsidRPr="00FF4890">
        <w:t xml:space="preserve"> gi</w:t>
      </w:r>
      <w:r w:rsidRPr="00FF4890">
        <w:t>?</w:t>
      </w:r>
    </w:p>
    <w:p w14:paraId="76541CD4" w14:textId="0224CA39" w:rsidR="00C165B4" w:rsidRPr="00AE5096" w:rsidRDefault="00C165B4" w:rsidP="00C165B4">
      <w:pPr>
        <w:pStyle w:val="Brdtekst"/>
        <w:ind w:left="-426"/>
        <w:rPr>
          <w:b w:val="0"/>
          <w:i/>
        </w:rPr>
      </w:pPr>
      <w:r w:rsidRPr="00AE5096">
        <w:rPr>
          <w:b w:val="0"/>
          <w:i/>
        </w:rPr>
        <w:t>Vedtaket må klart og tydelig angi hva slag</w:t>
      </w:r>
      <w:r w:rsidR="00FD525D" w:rsidRPr="00AE5096">
        <w:rPr>
          <w:b w:val="0"/>
          <w:i/>
        </w:rPr>
        <w:t>s</w:t>
      </w:r>
      <w:r w:rsidRPr="00AE5096">
        <w:rPr>
          <w:b w:val="0"/>
          <w:i/>
        </w:rPr>
        <w:t xml:space="preserve"> opplæringstilbud eleven skal ha</w:t>
      </w:r>
      <w:r w:rsidR="00F833E7">
        <w:rPr>
          <w:b w:val="0"/>
          <w:i/>
        </w:rPr>
        <w:t xml:space="preserve"> –</w:t>
      </w:r>
      <w:r w:rsidRPr="00AE5096">
        <w:rPr>
          <w:b w:val="0"/>
          <w:i/>
        </w:rPr>
        <w:t xml:space="preserve"> </w:t>
      </w:r>
      <w:r w:rsidR="00F833E7">
        <w:rPr>
          <w:b w:val="0"/>
          <w:i/>
        </w:rPr>
        <w:t>h</w:t>
      </w:r>
      <w:r w:rsidRPr="00AE5096">
        <w:rPr>
          <w:b w:val="0"/>
          <w:i/>
        </w:rPr>
        <w:t>erunder innholdet i opplæringen, den organisatoriske gjennomføringen og omfang</w:t>
      </w:r>
      <w:r w:rsidR="00F833E7">
        <w:rPr>
          <w:b w:val="0"/>
          <w:i/>
        </w:rPr>
        <w:t>et</w:t>
      </w:r>
      <w:r w:rsidRPr="00AE5096">
        <w:rPr>
          <w:b w:val="0"/>
          <w:i/>
        </w:rPr>
        <w:t xml:space="preserve"> av eventuelle støttetiltak. (I praksis kan det være tilstrekkelig å vise til at det som er tilrådd i den sakkyndige vurderingen</w:t>
      </w:r>
      <w:r w:rsidR="00F833E7">
        <w:rPr>
          <w:b w:val="0"/>
          <w:i/>
        </w:rPr>
        <w:t>,</w:t>
      </w:r>
      <w:r w:rsidRPr="00AE5096">
        <w:rPr>
          <w:b w:val="0"/>
          <w:i/>
        </w:rPr>
        <w:t xml:space="preserve"> skal legges til grunn. Dette forutsetter at den sakkyndige utredningen er tilstrekkelig klar</w:t>
      </w:r>
      <w:r w:rsidR="00F833E7">
        <w:rPr>
          <w:b w:val="0"/>
          <w:i/>
        </w:rPr>
        <w:t>,</w:t>
      </w:r>
      <w:r w:rsidRPr="00AE5096">
        <w:rPr>
          <w:b w:val="0"/>
          <w:i/>
        </w:rPr>
        <w:t xml:space="preserve"> og at dere følger denne tilrådingen.)</w:t>
      </w:r>
    </w:p>
    <w:p w14:paraId="2353EB95" w14:textId="77777777" w:rsidR="00F833E7" w:rsidRDefault="00F833E7" w:rsidP="00C165B4">
      <w:pPr>
        <w:pStyle w:val="Brdtekst"/>
        <w:ind w:left="-426"/>
        <w:rPr>
          <w:b w:val="0"/>
          <w:i/>
        </w:rPr>
      </w:pPr>
    </w:p>
    <w:p w14:paraId="13E2D918" w14:textId="41A2F313" w:rsidR="00C165B4" w:rsidRPr="00AE5096" w:rsidRDefault="00C165B4" w:rsidP="00C165B4">
      <w:pPr>
        <w:pStyle w:val="Brdtekst"/>
        <w:ind w:left="-426"/>
        <w:rPr>
          <w:b w:val="0"/>
          <w:i/>
        </w:rPr>
      </w:pPr>
      <w:r w:rsidRPr="00AE5096">
        <w:rPr>
          <w:b w:val="0"/>
          <w:i/>
        </w:rPr>
        <w:t>Du må begrunne hvorfor eleven får det opplæringstilbudet som går frem av vedtaket. Du må også begrunne hvorfor dette er et forsvarlig opplæringstilbud. Dersom det gjøres avvik fra den sakkyndige vurderingen, må avviket begrunnes</w:t>
      </w:r>
      <w:r w:rsidR="00F833E7">
        <w:rPr>
          <w:b w:val="0"/>
          <w:i/>
        </w:rPr>
        <w:t>,</w:t>
      </w:r>
      <w:r w:rsidRPr="00AE5096">
        <w:rPr>
          <w:b w:val="0"/>
          <w:i/>
        </w:rPr>
        <w:t xml:space="preserve"> og det må klart fremgå hva avviket består i. </w:t>
      </w:r>
    </w:p>
    <w:p w14:paraId="2C1B1220" w14:textId="77777777" w:rsidR="00C165B4" w:rsidRDefault="00C165B4" w:rsidP="00C165B4">
      <w:pPr>
        <w:pStyle w:val="Brdtekst"/>
        <w:ind w:left="-426"/>
        <w:rPr>
          <w:b w:val="0"/>
        </w:rPr>
      </w:pPr>
    </w:p>
    <w:p w14:paraId="263283EA" w14:textId="77777777" w:rsidR="001321A7" w:rsidRDefault="00C165B4" w:rsidP="001321A7">
      <w:pPr>
        <w:pStyle w:val="Brdtekst"/>
        <w:ind w:left="-426"/>
        <w:rPr>
          <w:b w:val="0"/>
          <w:i/>
        </w:rPr>
      </w:pPr>
      <w:r w:rsidRPr="00AE5096">
        <w:rPr>
          <w:b w:val="0"/>
          <w:i/>
        </w:rPr>
        <w:t>Du må</w:t>
      </w:r>
      <w:r w:rsidR="00FF4890">
        <w:rPr>
          <w:b w:val="0"/>
          <w:i/>
        </w:rPr>
        <w:t xml:space="preserve"> også</w:t>
      </w:r>
      <w:r w:rsidRPr="00AE5096">
        <w:rPr>
          <w:b w:val="0"/>
          <w:i/>
        </w:rPr>
        <w:t xml:space="preserve"> begrunne omfanget av spesialundervisning.</w:t>
      </w:r>
    </w:p>
    <w:p w14:paraId="1241DAA6" w14:textId="77777777" w:rsidR="005E7595" w:rsidRDefault="005E7595" w:rsidP="001321A7">
      <w:pPr>
        <w:pStyle w:val="Brdtekst"/>
        <w:ind w:left="-426"/>
      </w:pPr>
    </w:p>
    <w:p w14:paraId="01B689C7" w14:textId="144E1329" w:rsidR="00AE5096" w:rsidRPr="001321A7" w:rsidRDefault="00103027" w:rsidP="001321A7">
      <w:pPr>
        <w:pStyle w:val="Brdtekst"/>
        <w:ind w:left="-426"/>
        <w:rPr>
          <w:b w:val="0"/>
          <w:i/>
        </w:rPr>
      </w:pPr>
      <w:r w:rsidRPr="001321A7">
        <w:t>Dere kan klage</w:t>
      </w:r>
    </w:p>
    <w:p w14:paraId="2C96E3AE" w14:textId="6EAE95B5" w:rsidR="00103027" w:rsidRPr="001321A7" w:rsidRDefault="00103027" w:rsidP="00AF0E77">
      <w:pPr>
        <w:pStyle w:val="Brdtekst"/>
        <w:ind w:left="-426"/>
        <w:rPr>
          <w:b w:val="0"/>
        </w:rPr>
      </w:pPr>
      <w:r w:rsidRPr="001321A7">
        <w:rPr>
          <w:b w:val="0"/>
        </w:rPr>
        <w:t xml:space="preserve">Ønsker dere å klage på dette vedtaket, må dere gjøre det senest tre uker etter at dere mottok dette brevet. </w:t>
      </w:r>
    </w:p>
    <w:p w14:paraId="205CE37C" w14:textId="6EEB68EB" w:rsidR="00103027" w:rsidRPr="001321A7" w:rsidRDefault="00103027" w:rsidP="00AF0E77">
      <w:pPr>
        <w:pStyle w:val="Brdtekst"/>
        <w:ind w:left="-426"/>
        <w:rPr>
          <w:b w:val="0"/>
        </w:rPr>
      </w:pPr>
    </w:p>
    <w:p w14:paraId="4FF8FD38" w14:textId="0BF8487A" w:rsidR="00103027" w:rsidRPr="001321A7" w:rsidRDefault="00103027" w:rsidP="00AF0E77">
      <w:pPr>
        <w:pStyle w:val="Brdtekst"/>
        <w:ind w:left="-426"/>
        <w:rPr>
          <w:b w:val="0"/>
        </w:rPr>
      </w:pPr>
      <w:r w:rsidRPr="001321A7">
        <w:rPr>
          <w:b w:val="0"/>
        </w:rPr>
        <w:t>I klagen må dere oppgi</w:t>
      </w:r>
    </w:p>
    <w:p w14:paraId="68F5302E" w14:textId="2629824D" w:rsidR="00103027" w:rsidRPr="001321A7" w:rsidRDefault="00103027" w:rsidP="00103027">
      <w:pPr>
        <w:pStyle w:val="Brdtekst"/>
        <w:numPr>
          <w:ilvl w:val="0"/>
          <w:numId w:val="4"/>
        </w:numPr>
        <w:rPr>
          <w:b w:val="0"/>
        </w:rPr>
      </w:pPr>
      <w:r w:rsidRPr="001321A7">
        <w:rPr>
          <w:b w:val="0"/>
        </w:rPr>
        <w:lastRenderedPageBreak/>
        <w:t>hva dere er uenige i</w:t>
      </w:r>
    </w:p>
    <w:p w14:paraId="21788743" w14:textId="182751B9" w:rsidR="00103027" w:rsidRPr="001321A7" w:rsidRDefault="00103027" w:rsidP="00103027">
      <w:pPr>
        <w:pStyle w:val="Brdtekst"/>
        <w:numPr>
          <w:ilvl w:val="0"/>
          <w:numId w:val="4"/>
        </w:numPr>
        <w:rPr>
          <w:b w:val="0"/>
        </w:rPr>
      </w:pPr>
      <w:r w:rsidRPr="001321A7">
        <w:rPr>
          <w:b w:val="0"/>
        </w:rPr>
        <w:t>hvorfor dere er uenige</w:t>
      </w:r>
    </w:p>
    <w:p w14:paraId="254BBEF0" w14:textId="15CA5335" w:rsidR="00103027" w:rsidRPr="001321A7" w:rsidRDefault="00103027" w:rsidP="00103027">
      <w:pPr>
        <w:pStyle w:val="Brdtekst"/>
        <w:numPr>
          <w:ilvl w:val="0"/>
          <w:numId w:val="4"/>
        </w:numPr>
        <w:rPr>
          <w:b w:val="0"/>
        </w:rPr>
      </w:pPr>
      <w:r w:rsidRPr="001321A7">
        <w:rPr>
          <w:b w:val="0"/>
        </w:rPr>
        <w:t>hvilke endringer dere ønsker</w:t>
      </w:r>
    </w:p>
    <w:p w14:paraId="0CDF3196" w14:textId="775B7DDC" w:rsidR="00103027" w:rsidRPr="001321A7" w:rsidRDefault="00103027" w:rsidP="00103027">
      <w:pPr>
        <w:pStyle w:val="Brdtekst"/>
        <w:rPr>
          <w:b w:val="0"/>
        </w:rPr>
      </w:pPr>
    </w:p>
    <w:p w14:paraId="1E8FD975" w14:textId="397DF2AC" w:rsidR="00AF0E77" w:rsidRPr="001321A7" w:rsidRDefault="00103027" w:rsidP="00AF0E77">
      <w:pPr>
        <w:pStyle w:val="Brdtekst"/>
        <w:ind w:left="-426"/>
        <w:rPr>
          <w:b w:val="0"/>
        </w:rPr>
      </w:pPr>
      <w:r w:rsidRPr="001321A7">
        <w:rPr>
          <w:b w:val="0"/>
        </w:rPr>
        <w:t>Klagen skal underskrives av dere som foresatte. D</w:t>
      </w:r>
      <w:r w:rsidR="00AF0E77" w:rsidRPr="001321A7">
        <w:rPr>
          <w:b w:val="0"/>
        </w:rPr>
        <w:t xml:space="preserve">ere sender klagen til skolen ved rektor. </w:t>
      </w:r>
      <w:r w:rsidRPr="001321A7">
        <w:rPr>
          <w:b w:val="0"/>
        </w:rPr>
        <w:t xml:space="preserve">Hvis rektor </w:t>
      </w:r>
      <w:r w:rsidR="00AF0E77" w:rsidRPr="001321A7">
        <w:rPr>
          <w:b w:val="0"/>
        </w:rPr>
        <w:t xml:space="preserve">er </w:t>
      </w:r>
      <w:r w:rsidRPr="001321A7">
        <w:rPr>
          <w:b w:val="0"/>
        </w:rPr>
        <w:t>u</w:t>
      </w:r>
      <w:r w:rsidR="00AF0E77" w:rsidRPr="001321A7">
        <w:rPr>
          <w:b w:val="0"/>
        </w:rPr>
        <w:t>enig i klagen og ikke omgjør vedtaket, vil</w:t>
      </w:r>
      <w:r w:rsidR="001321A7" w:rsidRPr="001321A7">
        <w:rPr>
          <w:b w:val="0"/>
        </w:rPr>
        <w:t xml:space="preserve"> rektor</w:t>
      </w:r>
      <w:r w:rsidR="00AF0E77" w:rsidRPr="001321A7">
        <w:rPr>
          <w:b w:val="0"/>
        </w:rPr>
        <w:t xml:space="preserve"> sende den til </w:t>
      </w:r>
      <w:r w:rsidR="009A4773">
        <w:rPr>
          <w:b w:val="0"/>
        </w:rPr>
        <w:t>F</w:t>
      </w:r>
      <w:r w:rsidR="00AF0E77" w:rsidRPr="001321A7">
        <w:rPr>
          <w:b w:val="0"/>
        </w:rPr>
        <w:t xml:space="preserve">ylkesmannen i </w:t>
      </w:r>
      <w:r w:rsidR="001321A7" w:rsidRPr="001321A7">
        <w:rPr>
          <w:b w:val="0"/>
        </w:rPr>
        <w:t>Nordland</w:t>
      </w:r>
      <w:r w:rsidR="00AF0E77" w:rsidRPr="001321A7">
        <w:rPr>
          <w:b w:val="0"/>
        </w:rPr>
        <w:t xml:space="preserve">. </w:t>
      </w:r>
    </w:p>
    <w:p w14:paraId="77986AE4" w14:textId="097F0171" w:rsidR="00417816" w:rsidRPr="001321A7" w:rsidRDefault="00417816" w:rsidP="00AF0E77">
      <w:pPr>
        <w:pStyle w:val="Brdtekst"/>
        <w:ind w:left="-426"/>
        <w:rPr>
          <w:b w:val="0"/>
        </w:rPr>
      </w:pPr>
    </w:p>
    <w:p w14:paraId="0C18D5AF" w14:textId="260FA7BE" w:rsidR="00272A9B" w:rsidRPr="001321A7" w:rsidRDefault="00272A9B" w:rsidP="00272A9B">
      <w:pPr>
        <w:pStyle w:val="Brdtekst"/>
        <w:ind w:left="-426"/>
        <w:rPr>
          <w:b w:val="0"/>
        </w:rPr>
      </w:pPr>
      <w:r w:rsidRPr="001321A7">
        <w:rPr>
          <w:b w:val="0"/>
        </w:rPr>
        <w:t>Dere har også en løpende rett til å klage uavhengig av fristen på tre uker</w:t>
      </w:r>
      <w:r w:rsidR="00F833E7">
        <w:rPr>
          <w:b w:val="0"/>
        </w:rPr>
        <w:t>,</w:t>
      </w:r>
      <w:r w:rsidRPr="001321A7">
        <w:rPr>
          <w:b w:val="0"/>
        </w:rPr>
        <w:t xml:space="preserve"> </w:t>
      </w:r>
      <w:r w:rsidR="009A4773">
        <w:rPr>
          <w:b w:val="0"/>
        </w:rPr>
        <w:t>hvis</w:t>
      </w:r>
      <w:r w:rsidRPr="001321A7">
        <w:rPr>
          <w:b w:val="0"/>
        </w:rPr>
        <w:t xml:space="preserve"> gjennomføringen av spesialundervisningen ikke er i tråd med dette enkeltvedtaket.</w:t>
      </w:r>
    </w:p>
    <w:p w14:paraId="0D95CCCE" w14:textId="77777777" w:rsidR="001321A7" w:rsidRPr="001321A7" w:rsidRDefault="001321A7" w:rsidP="001321A7">
      <w:pPr>
        <w:pStyle w:val="Brdtekst"/>
        <w:ind w:left="-426"/>
      </w:pPr>
    </w:p>
    <w:p w14:paraId="14F623D8" w14:textId="6D23B2F8" w:rsidR="001321A7" w:rsidRPr="001321A7" w:rsidRDefault="001321A7" w:rsidP="001321A7">
      <w:pPr>
        <w:pStyle w:val="Brdtekst"/>
        <w:ind w:left="-426"/>
      </w:pPr>
      <w:r w:rsidRPr="001321A7">
        <w:t>Aktuelt lovverk</w:t>
      </w:r>
    </w:p>
    <w:p w14:paraId="41C9DDDA" w14:textId="77777777" w:rsidR="001321A7" w:rsidRPr="001321A7" w:rsidRDefault="001321A7" w:rsidP="001321A7">
      <w:pPr>
        <w:pStyle w:val="Brdtekst"/>
        <w:numPr>
          <w:ilvl w:val="0"/>
          <w:numId w:val="3"/>
        </w:numPr>
      </w:pPr>
      <w:r w:rsidRPr="001321A7">
        <w:rPr>
          <w:b w:val="0"/>
        </w:rPr>
        <w:t>Vedtaket er gitt etter opplæringsloven § 5-1.</w:t>
      </w:r>
    </w:p>
    <w:p w14:paraId="7850B980" w14:textId="77777777" w:rsidR="001321A7" w:rsidRPr="001321A7" w:rsidRDefault="001321A7" w:rsidP="001321A7">
      <w:pPr>
        <w:pStyle w:val="Brdtekst"/>
        <w:numPr>
          <w:ilvl w:val="0"/>
          <w:numId w:val="3"/>
        </w:numPr>
      </w:pPr>
      <w:r w:rsidRPr="001321A7">
        <w:rPr>
          <w:b w:val="0"/>
        </w:rPr>
        <w:t>Tildelingen er et enkeltvedtak etter forvaltningsloven § 2.</w:t>
      </w:r>
    </w:p>
    <w:p w14:paraId="4BE96460" w14:textId="77777777" w:rsidR="001321A7" w:rsidRPr="001321A7" w:rsidRDefault="001321A7" w:rsidP="001321A7">
      <w:pPr>
        <w:pStyle w:val="Brdtekst"/>
        <w:numPr>
          <w:ilvl w:val="0"/>
          <w:numId w:val="3"/>
        </w:numPr>
      </w:pPr>
      <w:r w:rsidRPr="001321A7">
        <w:rPr>
          <w:b w:val="0"/>
        </w:rPr>
        <w:t>Rett til å klage er omtalt i forvaltningsloven § 28.</w:t>
      </w:r>
    </w:p>
    <w:p w14:paraId="53BCA0E6" w14:textId="65817823" w:rsidR="001321A7" w:rsidRPr="001321A7" w:rsidRDefault="001321A7" w:rsidP="001321A7">
      <w:pPr>
        <w:pStyle w:val="Brdtekst"/>
        <w:numPr>
          <w:ilvl w:val="0"/>
          <w:numId w:val="3"/>
        </w:numPr>
      </w:pPr>
      <w:r w:rsidRPr="001321A7">
        <w:rPr>
          <w:b w:val="0"/>
        </w:rPr>
        <w:t>Dere har rett til å se dokumentene i saken etter forvaltningsloven</w:t>
      </w:r>
      <w:bookmarkStart w:id="0" w:name="_GoBack"/>
      <w:bookmarkEnd w:id="0"/>
      <w:r w:rsidRPr="001321A7">
        <w:rPr>
          <w:b w:val="0"/>
        </w:rPr>
        <w:t xml:space="preserve"> §§ 18 og 19.</w:t>
      </w:r>
    </w:p>
    <w:p w14:paraId="4EB60D87" w14:textId="77777777" w:rsidR="00272A9B" w:rsidRPr="001321A7" w:rsidRDefault="00272A9B" w:rsidP="00AF0E77">
      <w:pPr>
        <w:pStyle w:val="Brdtekst"/>
        <w:ind w:left="-426"/>
        <w:rPr>
          <w:b w:val="0"/>
        </w:rPr>
      </w:pPr>
    </w:p>
    <w:p w14:paraId="247E0B0C" w14:textId="77777777" w:rsidR="00866B82" w:rsidRDefault="00866B82" w:rsidP="00AF0E77">
      <w:pPr>
        <w:pStyle w:val="Brdtekst"/>
        <w:ind w:left="-426"/>
      </w:pPr>
    </w:p>
    <w:p w14:paraId="6A3A3282" w14:textId="2A269064" w:rsidR="00193453" w:rsidRPr="001321A7" w:rsidRDefault="00193453" w:rsidP="00AF0E77">
      <w:pPr>
        <w:pStyle w:val="Brdtekst"/>
        <w:ind w:left="-426"/>
      </w:pPr>
      <w:r w:rsidRPr="001321A7">
        <w:t>Har dere spørsmål?</w:t>
      </w:r>
    </w:p>
    <w:p w14:paraId="0E7A11C0" w14:textId="75DAEBC5" w:rsidR="00AE5096" w:rsidRPr="001321A7" w:rsidRDefault="00193453" w:rsidP="005D30B1">
      <w:pPr>
        <w:pStyle w:val="Brdtekst"/>
        <w:ind w:left="-426"/>
        <w:rPr>
          <w:b w:val="0"/>
        </w:rPr>
      </w:pPr>
      <w:r w:rsidRPr="001321A7">
        <w:rPr>
          <w:b w:val="0"/>
        </w:rPr>
        <w:t>Ta gjerne kontakt med oss.</w:t>
      </w:r>
    </w:p>
    <w:p w14:paraId="6A93D52E" w14:textId="77777777" w:rsidR="00272A9B" w:rsidRPr="00F9395D" w:rsidRDefault="00272A9B" w:rsidP="005D30B1">
      <w:pPr>
        <w:pStyle w:val="Brdtekst"/>
        <w:ind w:left="-426"/>
        <w:rPr>
          <w:b w:val="0"/>
          <w:color w:val="FF0000"/>
        </w:rPr>
      </w:pPr>
    </w:p>
    <w:p w14:paraId="42600C11" w14:textId="77777777" w:rsidR="00193453" w:rsidRPr="00F9395D" w:rsidRDefault="00193453" w:rsidP="009B3741">
      <w:pPr>
        <w:pStyle w:val="Brdtekst"/>
        <w:rPr>
          <w:color w:val="FF0000"/>
        </w:rPr>
      </w:pPr>
    </w:p>
    <w:sectPr w:rsidR="00193453" w:rsidRPr="00F93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321F" w14:textId="77777777" w:rsidR="003B41CE" w:rsidRDefault="003B41CE" w:rsidP="0076573C">
      <w:r>
        <w:separator/>
      </w:r>
    </w:p>
  </w:endnote>
  <w:endnote w:type="continuationSeparator" w:id="0">
    <w:p w14:paraId="51A80ABC" w14:textId="77777777" w:rsidR="003B41CE" w:rsidRDefault="003B41CE" w:rsidP="0076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61BE" w14:textId="77777777" w:rsidR="003B41CE" w:rsidRDefault="003B41CE" w:rsidP="0076573C">
      <w:r>
        <w:separator/>
      </w:r>
    </w:p>
  </w:footnote>
  <w:footnote w:type="continuationSeparator" w:id="0">
    <w:p w14:paraId="73587941" w14:textId="77777777" w:rsidR="003B41CE" w:rsidRDefault="003B41CE" w:rsidP="0076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1DA2"/>
    <w:multiLevelType w:val="hybridMultilevel"/>
    <w:tmpl w:val="FAC04ADA"/>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1" w15:restartNumberingAfterBreak="0">
    <w:nsid w:val="64E911F1"/>
    <w:multiLevelType w:val="hybridMultilevel"/>
    <w:tmpl w:val="EBCEFDDC"/>
    <w:lvl w:ilvl="0" w:tplc="990AB11E">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2" w15:restartNumberingAfterBreak="0">
    <w:nsid w:val="72242CAE"/>
    <w:multiLevelType w:val="hybridMultilevel"/>
    <w:tmpl w:val="7DE4355A"/>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3" w15:restartNumberingAfterBreak="0">
    <w:nsid w:val="7BE67027"/>
    <w:multiLevelType w:val="hybridMultilevel"/>
    <w:tmpl w:val="9022E1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07"/>
    <w:rsid w:val="00023E58"/>
    <w:rsid w:val="00097813"/>
    <w:rsid w:val="000B43C8"/>
    <w:rsid w:val="000C4798"/>
    <w:rsid w:val="00103027"/>
    <w:rsid w:val="001118C1"/>
    <w:rsid w:val="00113BEE"/>
    <w:rsid w:val="001321A7"/>
    <w:rsid w:val="001353C4"/>
    <w:rsid w:val="00160E25"/>
    <w:rsid w:val="00193453"/>
    <w:rsid w:val="00195781"/>
    <w:rsid w:val="001B3D05"/>
    <w:rsid w:val="00213623"/>
    <w:rsid w:val="00272A9B"/>
    <w:rsid w:val="002760C6"/>
    <w:rsid w:val="00302675"/>
    <w:rsid w:val="003062A6"/>
    <w:rsid w:val="00332C3D"/>
    <w:rsid w:val="00362B2E"/>
    <w:rsid w:val="003705BF"/>
    <w:rsid w:val="00375EA1"/>
    <w:rsid w:val="003B41CE"/>
    <w:rsid w:val="00417816"/>
    <w:rsid w:val="004B50E4"/>
    <w:rsid w:val="00535D7F"/>
    <w:rsid w:val="00556B14"/>
    <w:rsid w:val="00594501"/>
    <w:rsid w:val="005D30B1"/>
    <w:rsid w:val="005E4775"/>
    <w:rsid w:val="005E7595"/>
    <w:rsid w:val="006102D8"/>
    <w:rsid w:val="006A19BC"/>
    <w:rsid w:val="006F5473"/>
    <w:rsid w:val="00714F1D"/>
    <w:rsid w:val="0076573C"/>
    <w:rsid w:val="007C104D"/>
    <w:rsid w:val="008136B0"/>
    <w:rsid w:val="008138CA"/>
    <w:rsid w:val="00815E98"/>
    <w:rsid w:val="00866B82"/>
    <w:rsid w:val="008D615A"/>
    <w:rsid w:val="00910610"/>
    <w:rsid w:val="00971014"/>
    <w:rsid w:val="009A4773"/>
    <w:rsid w:val="009B3741"/>
    <w:rsid w:val="00A339B7"/>
    <w:rsid w:val="00AE5096"/>
    <w:rsid w:val="00AF0E77"/>
    <w:rsid w:val="00B11D28"/>
    <w:rsid w:val="00B31A52"/>
    <w:rsid w:val="00BB0AA2"/>
    <w:rsid w:val="00BE7DB3"/>
    <w:rsid w:val="00C165B4"/>
    <w:rsid w:val="00C51FBF"/>
    <w:rsid w:val="00C54D30"/>
    <w:rsid w:val="00CC008F"/>
    <w:rsid w:val="00CD4407"/>
    <w:rsid w:val="00CF3128"/>
    <w:rsid w:val="00D1720F"/>
    <w:rsid w:val="00D9076F"/>
    <w:rsid w:val="00DE6DA6"/>
    <w:rsid w:val="00DF7FB6"/>
    <w:rsid w:val="00E279B8"/>
    <w:rsid w:val="00E96523"/>
    <w:rsid w:val="00EB13C0"/>
    <w:rsid w:val="00EC3757"/>
    <w:rsid w:val="00ED6BBE"/>
    <w:rsid w:val="00EE0F92"/>
    <w:rsid w:val="00EF3870"/>
    <w:rsid w:val="00F007CE"/>
    <w:rsid w:val="00F833E7"/>
    <w:rsid w:val="00F9395D"/>
    <w:rsid w:val="00FB4862"/>
    <w:rsid w:val="00FD525D"/>
    <w:rsid w:val="00FF4890"/>
    <w:rsid w:val="150F920E"/>
    <w:rsid w:val="6180EA59"/>
    <w:rsid w:val="6B306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0B1"/>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5D30B1"/>
    <w:pPr>
      <w:keepNext/>
      <w:outlineLvl w:val="0"/>
    </w:pPr>
    <w:rPr>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D30B1"/>
    <w:rPr>
      <w:rFonts w:ascii="Times New Roman" w:eastAsia="Times New Roman" w:hAnsi="Times New Roman" w:cs="Times New Roman"/>
      <w:b/>
      <w:bCs/>
      <w:sz w:val="24"/>
      <w:szCs w:val="24"/>
      <w:lang w:eastAsia="nb-NO"/>
    </w:rPr>
  </w:style>
  <w:style w:type="paragraph" w:styleId="Brdtekst">
    <w:name w:val="Body Text"/>
    <w:basedOn w:val="Normal"/>
    <w:link w:val="BrdtekstTegn"/>
    <w:rsid w:val="005D30B1"/>
    <w:rPr>
      <w:b/>
      <w:bCs/>
      <w:lang w:eastAsia="nb-NO"/>
    </w:rPr>
  </w:style>
  <w:style w:type="character" w:customStyle="1" w:styleId="BrdtekstTegn">
    <w:name w:val="Brødtekst Tegn"/>
    <w:basedOn w:val="Standardskriftforavsnitt"/>
    <w:link w:val="Brdtekst"/>
    <w:rsid w:val="005D30B1"/>
    <w:rPr>
      <w:rFonts w:ascii="Times New Roman" w:eastAsia="Times New Roman" w:hAnsi="Times New Roman" w:cs="Times New Roman"/>
      <w:b/>
      <w:bCs/>
      <w:sz w:val="24"/>
      <w:szCs w:val="24"/>
      <w:lang w:eastAsia="nb-NO"/>
    </w:rPr>
  </w:style>
  <w:style w:type="paragraph" w:styleId="Brdtekst2">
    <w:name w:val="Body Text 2"/>
    <w:basedOn w:val="Normal"/>
    <w:link w:val="Brdtekst2Tegn"/>
    <w:rsid w:val="000C4798"/>
    <w:pPr>
      <w:spacing w:after="120" w:line="480" w:lineRule="auto"/>
    </w:pPr>
  </w:style>
  <w:style w:type="character" w:customStyle="1" w:styleId="Brdtekst2Tegn">
    <w:name w:val="Brødtekst 2 Tegn"/>
    <w:basedOn w:val="Standardskriftforavsnitt"/>
    <w:link w:val="Brdtekst2"/>
    <w:rsid w:val="000C4798"/>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76573C"/>
    <w:pPr>
      <w:tabs>
        <w:tab w:val="center" w:pos="4536"/>
        <w:tab w:val="right" w:pos="9072"/>
      </w:tabs>
    </w:pPr>
  </w:style>
  <w:style w:type="character" w:customStyle="1" w:styleId="TopptekstTegn">
    <w:name w:val="Topptekst Tegn"/>
    <w:basedOn w:val="Standardskriftforavsnitt"/>
    <w:link w:val="Topptekst"/>
    <w:uiPriority w:val="99"/>
    <w:rsid w:val="0076573C"/>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76573C"/>
    <w:pPr>
      <w:tabs>
        <w:tab w:val="center" w:pos="4536"/>
        <w:tab w:val="right" w:pos="9072"/>
      </w:tabs>
    </w:pPr>
  </w:style>
  <w:style w:type="character" w:customStyle="1" w:styleId="BunntekstTegn">
    <w:name w:val="Bunntekst Tegn"/>
    <w:basedOn w:val="Standardskriftforavsnitt"/>
    <w:link w:val="Bunntekst"/>
    <w:uiPriority w:val="99"/>
    <w:rsid w:val="00765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7186126B96EA49A26FEC815871B3A6" ma:contentTypeVersion="0" ma:contentTypeDescription="Opprett et nytt dokument." ma:contentTypeScope="" ma:versionID="a07b4adbba80495f9888e9ac60696a9f">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DFAF1-2611-4B4C-AF6D-3E305B7DB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8189E2-40B6-44A4-B1B0-129F5F124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BDCED-8680-48CC-A7D3-9F1AEFDA7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2469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2019-10-11T07:05:00Z</dcterms:created>
  <dcterms:modified xsi:type="dcterms:W3CDTF">2020-01-27T07:50:00Z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0x010100647186126B96EA49A26FEC815871B3A6</vt:lpwstr>
  </property>
</Properties>
</file>