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9" w:rsidRDefault="00A10832">
      <w:pPr>
        <w:pStyle w:val="Overskrift2"/>
      </w:pPr>
      <w:bookmarkStart w:id="0" w:name="TITTEL"/>
      <w:r>
        <w:t>tildeling mikke mus</w:t>
      </w:r>
      <w:bookmarkEnd w:id="0"/>
    </w:p>
    <w:p w:rsidR="004D2D43" w:rsidRPr="004D2D43" w:rsidRDefault="004D2D43" w:rsidP="004D2D43"/>
    <w:p w:rsidR="00DE66EF" w:rsidRDefault="00A10832" w:rsidP="00DE66EF">
      <w:bookmarkStart w:id="1" w:name="ADMBETEGNELSE2"/>
      <w:bookmarkStart w:id="2" w:name="_GoBack"/>
      <w:bookmarkEnd w:id="2"/>
      <w:proofErr w:type="spellStart"/>
      <w:r>
        <w:t>ePhorteskolen</w:t>
      </w:r>
      <w:proofErr w:type="spellEnd"/>
      <w:r>
        <w:t xml:space="preserve"> Rådhuset</w:t>
      </w:r>
      <w:bookmarkEnd w:id="1"/>
      <w:r w:rsidR="00DE66EF">
        <w:t xml:space="preserve"> skole har mottatt melding om behov for spesialundervisning for * (navn). </w:t>
      </w:r>
    </w:p>
    <w:p w:rsidR="00DE66EF" w:rsidRDefault="00DE66EF" w:rsidP="00DE66EF"/>
    <w:p w:rsidR="00596848" w:rsidRDefault="00596848" w:rsidP="00596848">
      <w:r>
        <w:t>Retten til spesialundervisning er hjemlet i opplæringsloven § 5-1:</w:t>
      </w:r>
    </w:p>
    <w:p w:rsidR="00596848" w:rsidRDefault="00596848" w:rsidP="00596848">
      <w:r>
        <w:t>"</w:t>
      </w:r>
      <w:proofErr w:type="spellStart"/>
      <w:r>
        <w:t>Elevar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har eller som </w:t>
      </w:r>
      <w:proofErr w:type="spellStart"/>
      <w:r>
        <w:t>ikkje</w:t>
      </w:r>
      <w:proofErr w:type="spellEnd"/>
      <w:r>
        <w:t xml:space="preserve"> kan få </w:t>
      </w:r>
      <w:proofErr w:type="spellStart"/>
      <w:r>
        <w:t>tilfredsstillande</w:t>
      </w:r>
      <w:proofErr w:type="spellEnd"/>
      <w:r>
        <w:t xml:space="preserve"> utbytte av det ordinære </w:t>
      </w:r>
      <w:proofErr w:type="spellStart"/>
      <w:r>
        <w:t>opplæringstilbodet</w:t>
      </w:r>
      <w:proofErr w:type="spellEnd"/>
      <w:r>
        <w:t>, har rett til spesialundervisning.”</w:t>
      </w:r>
    </w:p>
    <w:p w:rsidR="00596848" w:rsidRDefault="00596848" w:rsidP="00596848"/>
    <w:p w:rsidR="00596848" w:rsidRDefault="00596848" w:rsidP="00596848">
      <w:r>
        <w:t xml:space="preserve">Elevenes rettigheter når det gjelder omfang av opplæringen er i samsvar med rundskriv </w:t>
      </w:r>
    </w:p>
    <w:p w:rsidR="00596848" w:rsidRDefault="00596848" w:rsidP="00596848">
      <w:r>
        <w:t xml:space="preserve">F - 12/2006 B oppgitt i 60 minutters enheter (klokketimer). Dette er ikke til hinder for at skolen kan organisere opplæringen i andre enheter og omregne tildelt ressurs til </w:t>
      </w:r>
      <w:proofErr w:type="spellStart"/>
      <w:r>
        <w:t>f.eks</w:t>
      </w:r>
      <w:proofErr w:type="spellEnd"/>
      <w:r>
        <w:t xml:space="preserve"> skoletimer av 45 minutters lengde.</w:t>
      </w:r>
    </w:p>
    <w:p w:rsidR="00596848" w:rsidRPr="00E60ADA" w:rsidRDefault="00596848" w:rsidP="00596848"/>
    <w:p w:rsidR="00596848" w:rsidRDefault="00596848" w:rsidP="00596848">
      <w:r>
        <w:t>PPT sakkyndige vurdering</w:t>
      </w:r>
      <w:r w:rsidRPr="008B45F3">
        <w:t xml:space="preserve"> forteller at det skal arbeides hovedsakelig på følgende opplæringsområder:</w:t>
      </w:r>
      <w:r>
        <w:t xml:space="preserve"> </w:t>
      </w:r>
    </w:p>
    <w:p w:rsidR="00596848" w:rsidRDefault="00596848" w:rsidP="00596848">
      <w:r>
        <w:t>*</w:t>
      </w:r>
    </w:p>
    <w:p w:rsidR="00596848" w:rsidRDefault="00596848" w:rsidP="00596848"/>
    <w:p w:rsidR="00596848" w:rsidRDefault="00596848" w:rsidP="00596848">
      <w:r w:rsidRPr="00940152">
        <w:t>PPT har</w:t>
      </w:r>
      <w:r>
        <w:t xml:space="preserve"> vurdert elevens behov og tilrår for skoleåret 20</w:t>
      </w:r>
      <w:r w:rsidRPr="00940152">
        <w:t>*-</w:t>
      </w:r>
      <w:r>
        <w:t xml:space="preserve"> </w:t>
      </w:r>
      <w:r w:rsidRPr="00940152">
        <w:t>*</w:t>
      </w:r>
      <w:r>
        <w:t xml:space="preserve"> følgende omfang av spesialundervisningen:</w:t>
      </w:r>
    </w:p>
    <w:p w:rsidR="00596848" w:rsidRPr="00940152" w:rsidRDefault="00596848" w:rsidP="0059684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596848" w:rsidTr="00505FEF">
        <w:tc>
          <w:tcPr>
            <w:tcW w:w="4181" w:type="dxa"/>
          </w:tcPr>
          <w:p w:rsidR="00596848" w:rsidRDefault="00596848" w:rsidP="00505FEF">
            <w:pPr>
              <w:rPr>
                <w:b/>
              </w:rPr>
            </w:pPr>
            <w:r>
              <w:rPr>
                <w:b/>
              </w:rPr>
              <w:t>Årstimer (klokketimer) med pedagog:</w:t>
            </w:r>
          </w:p>
        </w:tc>
        <w:tc>
          <w:tcPr>
            <w:tcW w:w="5029" w:type="dxa"/>
          </w:tcPr>
          <w:p w:rsidR="00596848" w:rsidRDefault="00596848" w:rsidP="00505FEF"/>
        </w:tc>
      </w:tr>
      <w:tr w:rsidR="00596848" w:rsidTr="00505FEF">
        <w:tc>
          <w:tcPr>
            <w:tcW w:w="4181" w:type="dxa"/>
          </w:tcPr>
          <w:p w:rsidR="00596848" w:rsidRDefault="00596848" w:rsidP="00505FEF">
            <w:pPr>
              <w:rPr>
                <w:b/>
              </w:rPr>
            </w:pPr>
            <w:r>
              <w:rPr>
                <w:b/>
              </w:rPr>
              <w:t>Årstimer med assistent:</w:t>
            </w:r>
          </w:p>
        </w:tc>
        <w:tc>
          <w:tcPr>
            <w:tcW w:w="5029" w:type="dxa"/>
          </w:tcPr>
          <w:p w:rsidR="00596848" w:rsidRDefault="00596848" w:rsidP="00505FEF"/>
        </w:tc>
      </w:tr>
    </w:tbl>
    <w:p w:rsidR="00596848" w:rsidRDefault="00596848" w:rsidP="00596848">
      <w:pPr>
        <w:pStyle w:val="Brdtekst"/>
      </w:pPr>
    </w:p>
    <w:p w:rsidR="00596848" w:rsidRPr="00A60D32" w:rsidRDefault="00596848" w:rsidP="00596848">
      <w:pPr>
        <w:pStyle w:val="Brdtekst"/>
      </w:pPr>
      <w:r w:rsidRPr="00D753CD">
        <w:t>Sakkyndig tilråding fra PPT er tidligere tilsendt hjemmet.</w:t>
      </w:r>
    </w:p>
    <w:p w:rsidR="00596848" w:rsidRDefault="00596848" w:rsidP="00596848">
      <w:pPr>
        <w:ind w:right="-143"/>
      </w:pPr>
      <w:r>
        <w:t>Rektor har med hjemmel i Fredrikstad kommunes administrative fullmakter fattet følgende:</w:t>
      </w:r>
    </w:p>
    <w:p w:rsidR="00596848" w:rsidRDefault="00596848" w:rsidP="00596848">
      <w:pPr>
        <w:ind w:right="-143"/>
        <w:rPr>
          <w:szCs w:val="22"/>
        </w:rPr>
      </w:pPr>
      <w:r>
        <w:br/>
      </w:r>
      <w:bookmarkStart w:id="3" w:name="Innstilling"/>
      <w:bookmarkEnd w:id="3"/>
      <w:r w:rsidRPr="004D2D43">
        <w:rPr>
          <w:b/>
        </w:rPr>
        <w:t>Vedtak</w:t>
      </w:r>
      <w:r>
        <w:rPr>
          <w:b/>
        </w:rPr>
        <w:br/>
      </w:r>
      <w:r w:rsidRPr="0052011F">
        <w:rPr>
          <w:szCs w:val="22"/>
        </w:rPr>
        <w:t xml:space="preserve">* (navn) gis </w:t>
      </w:r>
      <w:r>
        <w:rPr>
          <w:szCs w:val="22"/>
        </w:rPr>
        <w:t xml:space="preserve">skoleåret 20*- * </w:t>
      </w:r>
      <w:r w:rsidRPr="0052011F">
        <w:rPr>
          <w:szCs w:val="22"/>
        </w:rPr>
        <w:t xml:space="preserve">rett til spesialundervisning </w:t>
      </w:r>
      <w:r>
        <w:rPr>
          <w:szCs w:val="22"/>
        </w:rPr>
        <w:t>etter oppl. § 5-1 og tildeles:</w:t>
      </w:r>
    </w:p>
    <w:p w:rsidR="00CE2FF8" w:rsidRDefault="00CE2FF8" w:rsidP="00596848">
      <w:pPr>
        <w:ind w:right="-143"/>
        <w:rPr>
          <w:szCs w:val="22"/>
        </w:rPr>
      </w:pPr>
    </w:p>
    <w:p w:rsidR="00596848" w:rsidRPr="00940152" w:rsidRDefault="00596848" w:rsidP="00596848">
      <w:pPr>
        <w:ind w:right="-143"/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596848" w:rsidTr="00505FEF">
        <w:tc>
          <w:tcPr>
            <w:tcW w:w="4181" w:type="dxa"/>
          </w:tcPr>
          <w:p w:rsidR="00596848" w:rsidRDefault="00596848" w:rsidP="00505FEF">
            <w:pPr>
              <w:rPr>
                <w:b/>
              </w:rPr>
            </w:pPr>
            <w:r>
              <w:rPr>
                <w:b/>
              </w:rPr>
              <w:t>Årstimer (klokketimer) med pedagog:</w:t>
            </w:r>
          </w:p>
        </w:tc>
        <w:tc>
          <w:tcPr>
            <w:tcW w:w="5029" w:type="dxa"/>
          </w:tcPr>
          <w:p w:rsidR="00596848" w:rsidRDefault="00596848" w:rsidP="00505FEF"/>
        </w:tc>
      </w:tr>
      <w:tr w:rsidR="00596848" w:rsidTr="00505FEF">
        <w:tc>
          <w:tcPr>
            <w:tcW w:w="4181" w:type="dxa"/>
          </w:tcPr>
          <w:p w:rsidR="00596848" w:rsidRDefault="00596848" w:rsidP="00505FEF">
            <w:pPr>
              <w:rPr>
                <w:b/>
              </w:rPr>
            </w:pPr>
            <w:r>
              <w:rPr>
                <w:b/>
              </w:rPr>
              <w:t>Årstimer med assistent:</w:t>
            </w:r>
          </w:p>
        </w:tc>
        <w:tc>
          <w:tcPr>
            <w:tcW w:w="5029" w:type="dxa"/>
          </w:tcPr>
          <w:p w:rsidR="00596848" w:rsidRDefault="00596848" w:rsidP="00505FEF"/>
        </w:tc>
      </w:tr>
    </w:tbl>
    <w:p w:rsidR="00596848" w:rsidRDefault="00596848" w:rsidP="00596848">
      <w:pPr>
        <w:rPr>
          <w:b/>
        </w:rPr>
      </w:pPr>
    </w:p>
    <w:p w:rsidR="00596848" w:rsidRPr="0002681E" w:rsidRDefault="00596848" w:rsidP="00596848">
      <w:pPr>
        <w:rPr>
          <w:b/>
        </w:rPr>
      </w:pPr>
      <w:r w:rsidRPr="0002681E">
        <w:rPr>
          <w:b/>
        </w:rPr>
        <w:t>Organisering:</w:t>
      </w:r>
    </w:p>
    <w:p w:rsidR="00596848" w:rsidRDefault="00596848" w:rsidP="00596848">
      <w:r w:rsidRPr="006A0911">
        <w:t xml:space="preserve">I </w:t>
      </w:r>
      <w:r>
        <w:t>henhold til sakkyndig vurdering</w:t>
      </w:r>
      <w:r w:rsidRPr="006A0911">
        <w:t xml:space="preserve"> vil det bli arbeidet hovedsakelig med følgende opplæringsområder:</w:t>
      </w:r>
    </w:p>
    <w:p w:rsidR="00742703" w:rsidRDefault="00742703" w:rsidP="00596848"/>
    <w:p w:rsidR="00742703" w:rsidRDefault="00596848" w:rsidP="00596848">
      <w:r>
        <w:t>*</w:t>
      </w:r>
    </w:p>
    <w:p w:rsidR="00CE2FF8" w:rsidRDefault="00CE2FF8" w:rsidP="00596848"/>
    <w:p w:rsidR="00596848" w:rsidRPr="00837671" w:rsidRDefault="00742703" w:rsidP="00596848">
      <w:r w:rsidRPr="00742703">
        <w:t>Individuell opplæringsplan vil bli utarbeidet og ferdigstilt av skolen i samråd med foresatte når vedtak om spesialundervisning foreligger. Det forutsettes at det ved større endringer i elevens opplæringsforutsetninger</w:t>
      </w:r>
      <w:r>
        <w:t xml:space="preserve"> -/</w:t>
      </w:r>
      <w:r w:rsidRPr="00742703">
        <w:t>betingelser foretas en ny tilråding og vedtak. Organisering og innhold i opplæringen skal være i samsvar</w:t>
      </w:r>
      <w:r>
        <w:t xml:space="preserve"> med tilråding fra PPT og elevens vedtak om spesialundervisning.</w:t>
      </w:r>
    </w:p>
    <w:p w:rsidR="00596848" w:rsidRDefault="00596848" w:rsidP="00596848">
      <w:pPr>
        <w:rPr>
          <w:vanish/>
        </w:rPr>
      </w:pPr>
      <w:r>
        <w:rPr>
          <w:vanish/>
        </w:rPr>
        <w:t>-----------------------------------------</w:t>
      </w:r>
      <w:bookmarkStart w:id="4" w:name="Innstilling2"/>
      <w:bookmarkEnd w:id="4"/>
    </w:p>
    <w:p w:rsidR="000D43C9" w:rsidRDefault="000D43C9" w:rsidP="00596848">
      <w:pPr>
        <w:rPr>
          <w:vanish/>
        </w:rPr>
      </w:pPr>
    </w:p>
    <w:p w:rsidR="00596848" w:rsidRDefault="00596848" w:rsidP="00596848">
      <w:pPr>
        <w:rPr>
          <w:b/>
        </w:rPr>
      </w:pPr>
      <w:r>
        <w:rPr>
          <w:b/>
        </w:rPr>
        <w:t>Begrunnelse:</w:t>
      </w:r>
    </w:p>
    <w:p w:rsidR="00596848" w:rsidRDefault="00596848" w:rsidP="00596848">
      <w:r>
        <w:t>Ingen særskilt.</w:t>
      </w:r>
    </w:p>
    <w:p w:rsidR="00596848" w:rsidRDefault="00596848" w:rsidP="00596848"/>
    <w:p w:rsidR="00596848" w:rsidRPr="0005768C" w:rsidRDefault="00596848" w:rsidP="00596848">
      <w:pPr>
        <w:rPr>
          <w:b/>
        </w:rPr>
      </w:pPr>
      <w:r>
        <w:rPr>
          <w:b/>
        </w:rPr>
        <w:t>Klagerett</w:t>
      </w:r>
    </w:p>
    <w:p w:rsidR="00596848" w:rsidRDefault="00596848" w:rsidP="00596848">
      <w:r>
        <w:t xml:space="preserve">Vedtaket kan påklages med hjemmel i forvaltningsloven § 28. Klage på vedtaket sendes til </w:t>
      </w:r>
      <w:bookmarkStart w:id="5" w:name="ADMBETEGNELSE3"/>
      <w:proofErr w:type="spellStart"/>
      <w:r w:rsidR="00A10832">
        <w:t>ePhorteskolen</w:t>
      </w:r>
      <w:proofErr w:type="spellEnd"/>
      <w:r w:rsidR="00A10832">
        <w:t xml:space="preserve"> Rådhuset</w:t>
      </w:r>
      <w:bookmarkEnd w:id="5"/>
      <w:r>
        <w:t xml:space="preserve"> v/ rektor. Klagefrist er tre uker etter dette brevet er mottatt eller burde være mottatt. Klagen må være undertegnet av foresatte, angi hvilket vedtak det klages </w:t>
      </w:r>
      <w:r>
        <w:lastRenderedPageBreak/>
        <w:t xml:space="preserve">på, og de endringer som ønskes. Klagen må inneholde en begrunnelse, og det bør også tas med opplysninger som kan ha betydning for klagen. </w:t>
      </w:r>
    </w:p>
    <w:p w:rsidR="00596848" w:rsidRDefault="00596848" w:rsidP="00596848"/>
    <w:p w:rsidR="00596848" w:rsidRDefault="00596848" w:rsidP="00596848">
      <w:r>
        <w:t>Dersom rektor ikke tar klagen til følge, blir saken oversendt Fylkesmannen i Østfold, for endelig avgjørelse.</w:t>
      </w:r>
    </w:p>
    <w:p w:rsidR="000A5B80" w:rsidRDefault="000A5B80" w:rsidP="000A5B80"/>
    <w:p w:rsidR="000A5B80" w:rsidRDefault="000A5B80" w:rsidP="000A5B80">
      <w:r>
        <w:t>Med hilsen</w:t>
      </w:r>
    </w:p>
    <w:p w:rsidR="000D3A59" w:rsidRDefault="000D3A59"/>
    <w:p w:rsidR="000D3A59" w:rsidRDefault="000D3A59"/>
    <w:p w:rsidR="00CE2FF8" w:rsidRDefault="00CE2FF8" w:rsidP="00CE2FF8">
      <w:pPr>
        <w:pStyle w:val="Topptekst"/>
        <w:tabs>
          <w:tab w:val="clear" w:pos="4703"/>
          <w:tab w:val="clear" w:pos="9406"/>
          <w:tab w:val="left" w:pos="6096"/>
        </w:tabs>
      </w:pPr>
      <w:r>
        <w:t xml:space="preserve">*(navn)                                                 </w:t>
      </w:r>
      <w:r>
        <w:tab/>
      </w:r>
    </w:p>
    <w:p w:rsidR="00CE2FF8" w:rsidRDefault="00CE2FF8" w:rsidP="00CE2FF8">
      <w:pPr>
        <w:pStyle w:val="Topptekst"/>
        <w:tabs>
          <w:tab w:val="clear" w:pos="4703"/>
          <w:tab w:val="clear" w:pos="9406"/>
          <w:tab w:val="left" w:pos="6096"/>
        </w:tabs>
      </w:pPr>
      <w:r>
        <w:t xml:space="preserve">rektor/virksomhetsleder                                                          </w:t>
      </w:r>
      <w:r>
        <w:tab/>
      </w:r>
      <w:bookmarkStart w:id="6" w:name="SAKSBEHANDLERSTILLING"/>
      <w:bookmarkEnd w:id="6"/>
    </w:p>
    <w:p w:rsidR="000D3A59" w:rsidRDefault="000D3A59"/>
    <w:p w:rsidR="000D3A59" w:rsidRDefault="000D3A59"/>
    <w:p w:rsidR="000D3A59" w:rsidRDefault="000D3A59">
      <w:bookmarkStart w:id="7" w:name="Vedlegg"/>
      <w:bookmarkEnd w:id="7"/>
    </w:p>
    <w:p w:rsidR="000D3A59" w:rsidRDefault="000D3A59"/>
    <w:p w:rsidR="000D3A59" w:rsidRDefault="000D3A59">
      <w:bookmarkStart w:id="8" w:name="EksterneKopiTilTabell"/>
      <w:bookmarkEnd w:id="8"/>
    </w:p>
    <w:p w:rsidR="000D3A59" w:rsidRDefault="000D3A59">
      <w:bookmarkStart w:id="9" w:name="InternKopiTilTabell"/>
      <w:bookmarkEnd w:id="9"/>
    </w:p>
    <w:sectPr w:rsidR="000D3A59" w:rsidSect="00D17ACD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38" w:rsidRDefault="00422338">
      <w:r>
        <w:separator/>
      </w:r>
    </w:p>
  </w:endnote>
  <w:endnote w:type="continuationSeparator" w:id="0">
    <w:p w:rsidR="00422338" w:rsidRDefault="004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F" w:rsidRDefault="00DE66EF"/>
  <w:p w:rsidR="00DE66EF" w:rsidRDefault="00DE66E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38" w:rsidRDefault="00422338">
      <w:r>
        <w:separator/>
      </w:r>
    </w:p>
  </w:footnote>
  <w:footnote w:type="continuationSeparator" w:id="0">
    <w:p w:rsidR="00422338" w:rsidRDefault="00422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6" w:rsidRPr="005E130A" w:rsidRDefault="005E130A" w:rsidP="005E130A">
    <w:pPr>
      <w:pStyle w:val="Topptekst"/>
      <w:jc w:val="right"/>
      <w:rPr>
        <w:sz w:val="28"/>
        <w:szCs w:val="28"/>
      </w:rPr>
    </w:pPr>
    <w:r w:rsidRPr="005E130A">
      <w:rPr>
        <w:sz w:val="28"/>
        <w:szCs w:val="28"/>
      </w:rPr>
      <w:t>GAMMEL VERSJON</w:t>
    </w:r>
  </w:p>
  <w:p w:rsidR="006735E6" w:rsidRDefault="006735E6" w:rsidP="006735E6">
    <w:pPr>
      <w:pStyle w:val="Topptekst"/>
    </w:pPr>
  </w:p>
  <w:p w:rsidR="006735E6" w:rsidRDefault="006735E6" w:rsidP="006735E6">
    <w:pPr>
      <w:pStyle w:val="Topptekst"/>
    </w:pPr>
  </w:p>
  <w:p w:rsidR="006735E6" w:rsidRDefault="006735E6" w:rsidP="006735E6">
    <w:pPr>
      <w:pStyle w:val="Topptekst"/>
    </w:pPr>
  </w:p>
  <w:p w:rsidR="006735E6" w:rsidRPr="006735E6" w:rsidRDefault="006735E6" w:rsidP="006735E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ADA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1D41FD4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2"/>
    <w:rsid w:val="000700A4"/>
    <w:rsid w:val="000A5B80"/>
    <w:rsid w:val="000D3A59"/>
    <w:rsid w:val="000D43C9"/>
    <w:rsid w:val="001362A1"/>
    <w:rsid w:val="0013678C"/>
    <w:rsid w:val="001D4EC0"/>
    <w:rsid w:val="002E6874"/>
    <w:rsid w:val="002F56C4"/>
    <w:rsid w:val="00394EBC"/>
    <w:rsid w:val="003F5B61"/>
    <w:rsid w:val="00422338"/>
    <w:rsid w:val="0048793D"/>
    <w:rsid w:val="004D2D43"/>
    <w:rsid w:val="00505FEF"/>
    <w:rsid w:val="0055232B"/>
    <w:rsid w:val="00584D61"/>
    <w:rsid w:val="00596848"/>
    <w:rsid w:val="00597CA4"/>
    <w:rsid w:val="005D44B0"/>
    <w:rsid w:val="005E130A"/>
    <w:rsid w:val="005F6CF1"/>
    <w:rsid w:val="006735E6"/>
    <w:rsid w:val="0069771E"/>
    <w:rsid w:val="00706AB5"/>
    <w:rsid w:val="00742703"/>
    <w:rsid w:val="007E7CAF"/>
    <w:rsid w:val="00821B6C"/>
    <w:rsid w:val="00922E16"/>
    <w:rsid w:val="009E5317"/>
    <w:rsid w:val="00A049A3"/>
    <w:rsid w:val="00A10832"/>
    <w:rsid w:val="00A43610"/>
    <w:rsid w:val="00A63586"/>
    <w:rsid w:val="00A7655B"/>
    <w:rsid w:val="00A84C39"/>
    <w:rsid w:val="00B24D9E"/>
    <w:rsid w:val="00B947F8"/>
    <w:rsid w:val="00BE71C3"/>
    <w:rsid w:val="00C40867"/>
    <w:rsid w:val="00CE2FF8"/>
    <w:rsid w:val="00D17ACD"/>
    <w:rsid w:val="00D23017"/>
    <w:rsid w:val="00D33A8F"/>
    <w:rsid w:val="00DE4402"/>
    <w:rsid w:val="00DE66EF"/>
    <w:rsid w:val="00E45C24"/>
    <w:rsid w:val="00E91965"/>
    <w:rsid w:val="00EF5297"/>
    <w:rsid w:val="00F11EF0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</vt:lpstr>
    </vt:vector>
  </TitlesOfParts>
  <Company>Fredrikstad kommune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Louise With</cp:lastModifiedBy>
  <cp:revision>2</cp:revision>
  <dcterms:created xsi:type="dcterms:W3CDTF">2016-05-20T10:10:00Z</dcterms:created>
  <dcterms:modified xsi:type="dcterms:W3CDTF">2016-05-20T10:10:00Z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