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B89" w:rsidRDefault="005F302E">
      <w:r>
        <w:rPr>
          <w:rFonts w:ascii="Trebuchet MS" w:hAnsi="Trebuchet MS" w:cs="Trebuchet MS"/>
          <w:sz w:val="22"/>
        </w:rPr>
        <w:t>NN</w:t>
      </w:r>
    </w:p>
    <w:p w:rsidR="00563B89" w:rsidRDefault="00563B89"/>
    <w:p w:rsidR="00563B89" w:rsidRDefault="00563B89"/>
    <w:p w:rsidR="00563B89" w:rsidRDefault="00563B89"/>
    <w:p w:rsidR="00563B89" w:rsidRDefault="005F302E">
      <w:r>
        <w:rPr>
          <w:rFonts w:ascii="Trebuchet MS" w:hAnsi="Trebuchet MS" w:cs="Trebuchet MS"/>
          <w:sz w:val="16"/>
        </w:rPr>
        <w:t>Fødselsnummer:</w:t>
      </w:r>
    </w:p>
    <w:p w:rsidR="00563B89" w:rsidRDefault="005F302E">
      <w:r>
        <w:rPr>
          <w:rFonts w:ascii="Trebuchet MS" w:hAnsi="Trebuchet MS" w:cs="Trebuchet MS"/>
          <w:sz w:val="16"/>
        </w:rPr>
        <w:t>Saksnummer:</w:t>
      </w:r>
    </w:p>
    <w:p w:rsidR="00563B89" w:rsidRDefault="005F302E">
      <w:r>
        <w:rPr>
          <w:rFonts w:ascii="Trebuchet MS" w:hAnsi="Trebuchet MS" w:cs="Trebuchet MS"/>
          <w:sz w:val="16"/>
        </w:rPr>
        <w:t>Søknadsdato:</w:t>
      </w:r>
    </w:p>
    <w:p w:rsidR="00563B89" w:rsidRDefault="00563B89"/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Svar på søknad om hjelp fra hjemmetjenesten/miljøarbeidertjenesten til praktiske gjøremål i hjemmet og vedtak om egenbetaling</w:t>
      </w:r>
    </w:p>
    <w:p w:rsidR="00563B89" w:rsidRDefault="00563B89"/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Vedtak</w:t>
      </w:r>
    </w:p>
    <w:p w:rsidR="00563B89" w:rsidRDefault="005F302E">
      <w:r>
        <w:rPr>
          <w:rFonts w:ascii="Trebuchet MS" w:hAnsi="Trebuchet MS" w:cs="Trebuchet MS"/>
          <w:sz w:val="22"/>
        </w:rPr>
        <w:t xml:space="preserve">Søknaden om praktisk bistand er innvilget.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>Du vil få hjelp til:</w:t>
      </w:r>
    </w:p>
    <w:p w:rsidR="00563B89" w:rsidRPr="00050DD8" w:rsidRDefault="00050DD8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(p</w:t>
      </w:r>
      <w:r w:rsidR="005F302E" w:rsidRPr="00050DD8">
        <w:rPr>
          <w:rFonts w:ascii="Trebuchet MS" w:hAnsi="Trebuchet MS" w:cs="Trebuchet MS"/>
          <w:sz w:val="22"/>
        </w:rPr>
        <w:t>unktliste</w:t>
      </w:r>
      <w:r w:rsidRPr="00050DD8">
        <w:rPr>
          <w:rFonts w:ascii="Trebuchet MS" w:hAnsi="Trebuchet MS" w:cs="Trebuchet MS"/>
          <w:sz w:val="22"/>
        </w:rPr>
        <w:t>)</w:t>
      </w:r>
      <w:r w:rsidR="005F302E" w:rsidRPr="00050DD8">
        <w:rPr>
          <w:rFonts w:ascii="Trebuchet MS" w:hAnsi="Trebuchet MS" w:cs="Trebuchet MS"/>
          <w:sz w:val="22"/>
        </w:rPr>
        <w:t xml:space="preserve"> hva du får hjelp til hver 3.</w:t>
      </w:r>
      <w:r w:rsidR="005F302E">
        <w:rPr>
          <w:rFonts w:ascii="Trebuchet MS" w:hAnsi="Trebuchet MS" w:cs="Trebuchet MS"/>
          <w:sz w:val="22"/>
        </w:rPr>
        <w:t xml:space="preserve"> </w:t>
      </w:r>
      <w:r w:rsidR="005F302E" w:rsidRPr="00050DD8">
        <w:rPr>
          <w:rFonts w:ascii="Trebuchet MS" w:hAnsi="Trebuchet MS" w:cs="Trebuchet MS"/>
          <w:sz w:val="22"/>
        </w:rPr>
        <w:t>uke</w:t>
      </w:r>
    </w:p>
    <w:p w:rsidR="00563B89" w:rsidRPr="00050DD8" w:rsidRDefault="00050DD8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(p</w:t>
      </w:r>
      <w:r w:rsidR="005F302E" w:rsidRPr="00050DD8">
        <w:rPr>
          <w:rFonts w:ascii="Trebuchet MS" w:hAnsi="Trebuchet MS" w:cs="Trebuchet MS"/>
          <w:sz w:val="22"/>
        </w:rPr>
        <w:t>unktliste</w:t>
      </w:r>
      <w:r w:rsidRPr="00050DD8">
        <w:rPr>
          <w:rFonts w:ascii="Trebuchet MS" w:hAnsi="Trebuchet MS" w:cs="Trebuchet MS"/>
          <w:sz w:val="22"/>
        </w:rPr>
        <w:t>)</w:t>
      </w:r>
      <w:r w:rsidR="005F302E" w:rsidRPr="00050DD8">
        <w:rPr>
          <w:rFonts w:ascii="Trebuchet MS" w:hAnsi="Trebuchet MS" w:cs="Trebuchet MS"/>
          <w:sz w:val="22"/>
        </w:rPr>
        <w:t xml:space="preserve"> hver uke</w:t>
      </w:r>
    </w:p>
    <w:p w:rsidR="00563B89" w:rsidRPr="00050DD8" w:rsidRDefault="00050DD8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p</w:t>
      </w:r>
      <w:r w:rsidR="005F302E" w:rsidRPr="00050DD8">
        <w:rPr>
          <w:rFonts w:ascii="Trebuchet MS" w:hAnsi="Trebuchet MS" w:cs="Trebuchet MS"/>
          <w:sz w:val="22"/>
        </w:rPr>
        <w:t xml:space="preserve">unktliste*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 xml:space="preserve">Total tid er beregnet til x time og xx minutter som du må betale for. Se eget avsnitt om egenbetaling. </w:t>
      </w:r>
    </w:p>
    <w:p w:rsidR="00050DD8" w:rsidRDefault="00050DD8">
      <w:pPr>
        <w:rPr>
          <w:rFonts w:ascii="Trebuchet MS" w:hAnsi="Trebuchet MS" w:cs="Trebuchet MS"/>
          <w:sz w:val="22"/>
        </w:rPr>
      </w:pPr>
    </w:p>
    <w:p w:rsidR="00563B89" w:rsidRDefault="00050DD8">
      <w:pPr>
        <w:rPr>
          <w:rFonts w:ascii="Trebuchet MS" w:hAnsi="Trebuchet MS" w:cs="Trebuchet MS"/>
          <w:sz w:val="22"/>
        </w:rPr>
      </w:pPr>
      <w:r>
        <w:rPr>
          <w:rFonts w:ascii="Trebuchet MS" w:hAnsi="Trebuchet MS" w:cs="Trebuchet MS"/>
          <w:sz w:val="22"/>
        </w:rPr>
        <w:t>[</w:t>
      </w:r>
      <w:r w:rsidR="005F302E">
        <w:rPr>
          <w:rFonts w:ascii="Trebuchet MS" w:hAnsi="Trebuchet MS" w:cs="Trebuchet MS"/>
          <w:sz w:val="22"/>
        </w:rPr>
        <w:t>elle</w:t>
      </w:r>
      <w:r>
        <w:rPr>
          <w:rFonts w:ascii="Trebuchet MS" w:hAnsi="Trebuchet MS" w:cs="Trebuchet MS"/>
          <w:sz w:val="22"/>
        </w:rPr>
        <w:t>r]</w:t>
      </w:r>
    </w:p>
    <w:p w:rsidR="00050DD8" w:rsidRDefault="00050DD8"/>
    <w:p w:rsidR="00563B89" w:rsidRDefault="005F302E">
      <w:r>
        <w:rPr>
          <w:rFonts w:ascii="Trebuchet MS" w:hAnsi="Trebuchet MS" w:cs="Trebuchet MS"/>
          <w:sz w:val="22"/>
        </w:rPr>
        <w:t xml:space="preserve">Total tid er beregnet til x time og xx minutter. Punkter merket med stjerne må du betale for, og dette utgjør xx minutter av samlet tid. Se eget avsnitt om egenbetaling.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 xml:space="preserve">Vedtaket gjelder fra </w:t>
      </w:r>
      <w:r w:rsidR="00050DD8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050DD8">
        <w:rPr>
          <w:rFonts w:ascii="Trebuchet MS" w:hAnsi="Trebuchet MS" w:cs="Trebuchet MS"/>
          <w:sz w:val="22"/>
        </w:rPr>
        <w:t>XX</w:t>
      </w:r>
      <w:r>
        <w:rPr>
          <w:rFonts w:ascii="Trebuchet MS" w:hAnsi="Trebuchet MS" w:cs="Trebuchet MS"/>
          <w:sz w:val="22"/>
        </w:rPr>
        <w:t>.</w:t>
      </w:r>
      <w:r w:rsidR="00050DD8">
        <w:rPr>
          <w:rFonts w:ascii="Trebuchet MS" w:hAnsi="Trebuchet MS" w:cs="Trebuchet MS"/>
          <w:sz w:val="22"/>
        </w:rPr>
        <w:t>XXX</w:t>
      </w:r>
      <w:r>
        <w:rPr>
          <w:rFonts w:ascii="Trebuchet MS" w:hAnsi="Trebuchet MS" w:cs="Trebuchet MS"/>
          <w:sz w:val="22"/>
        </w:rPr>
        <w:t xml:space="preserve"> til </w:t>
      </w:r>
      <w:r w:rsidR="00050DD8">
        <w:rPr>
          <w:rFonts w:ascii="Trebuchet MS" w:hAnsi="Trebuchet MS" w:cs="Trebuchet MS"/>
          <w:sz w:val="22"/>
        </w:rPr>
        <w:t>XX.XX.XXXX</w:t>
      </w:r>
      <w:r>
        <w:rPr>
          <w:rFonts w:ascii="Trebuchet MS" w:hAnsi="Trebuchet MS" w:cs="Trebuchet MS"/>
          <w:sz w:val="22"/>
        </w:rPr>
        <w:t>.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Nyttig informasjon til deg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En ansatt i hjemmebaserte tjenester vil ta kontakt med deg og avtale oppstart av tjenesten.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 xml:space="preserve">Hvis behovet ditt endrer seg, </w:t>
      </w:r>
      <w:r w:rsidR="002B3D4A">
        <w:rPr>
          <w:rFonts w:ascii="Trebuchet MS" w:hAnsi="Trebuchet MS" w:cs="Trebuchet MS"/>
          <w:sz w:val="22"/>
        </w:rPr>
        <w:t>vurderer</w:t>
      </w:r>
      <w:r w:rsidRPr="00050DD8">
        <w:rPr>
          <w:rFonts w:ascii="Trebuchet MS" w:hAnsi="Trebuchet MS" w:cs="Trebuchet MS"/>
          <w:sz w:val="22"/>
        </w:rPr>
        <w:t xml:space="preserve"> hjemmebaserte tjenester hjelpebehov</w:t>
      </w:r>
      <w:r w:rsidR="00050DD8">
        <w:rPr>
          <w:rFonts w:ascii="Trebuchet MS" w:hAnsi="Trebuchet MS" w:cs="Trebuchet MS"/>
          <w:sz w:val="22"/>
        </w:rPr>
        <w:t>et ditt</w:t>
      </w:r>
      <w:r w:rsidRPr="00050DD8">
        <w:rPr>
          <w:rFonts w:ascii="Trebuchet MS" w:hAnsi="Trebuchet MS" w:cs="Trebuchet MS"/>
          <w:sz w:val="22"/>
        </w:rPr>
        <w:t xml:space="preserve"> </w:t>
      </w:r>
      <w:r w:rsidR="002B3D4A">
        <w:rPr>
          <w:rFonts w:ascii="Trebuchet MS" w:hAnsi="Trebuchet MS" w:cs="Trebuchet MS"/>
          <w:sz w:val="22"/>
        </w:rPr>
        <w:t xml:space="preserve">på ny </w:t>
      </w:r>
      <w:r w:rsidRPr="00050DD8">
        <w:rPr>
          <w:rFonts w:ascii="Trebuchet MS" w:hAnsi="Trebuchet MS" w:cs="Trebuchet MS"/>
          <w:sz w:val="22"/>
        </w:rPr>
        <w:t>sammen med deg.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Renholdet blir utført i rom som er i daglig bruk. Du må ha utstyr til å utføre renhold</w:t>
      </w:r>
      <w:r w:rsidR="00050DD8">
        <w:rPr>
          <w:rFonts w:ascii="Trebuchet MS" w:hAnsi="Trebuchet MS" w:cs="Trebuchet MS"/>
          <w:sz w:val="22"/>
        </w:rPr>
        <w:t>,</w:t>
      </w:r>
      <w:r w:rsidRPr="00050DD8">
        <w:rPr>
          <w:rFonts w:ascii="Trebuchet MS" w:hAnsi="Trebuchet MS" w:cs="Trebuchet MS"/>
          <w:sz w:val="22"/>
        </w:rPr>
        <w:t xml:space="preserve"> og </w:t>
      </w:r>
      <w:r w:rsidR="00050DD8">
        <w:rPr>
          <w:rFonts w:ascii="Trebuchet MS" w:hAnsi="Trebuchet MS" w:cs="Trebuchet MS"/>
          <w:sz w:val="22"/>
        </w:rPr>
        <w:t>utstyret</w:t>
      </w:r>
      <w:r w:rsidRPr="00050DD8">
        <w:rPr>
          <w:rFonts w:ascii="Trebuchet MS" w:hAnsi="Trebuchet MS" w:cs="Trebuchet MS"/>
          <w:sz w:val="22"/>
        </w:rPr>
        <w:t xml:space="preserve"> må være i god stand.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>Avbestilling av tjenesten:</w:t>
      </w:r>
    </w:p>
    <w:p w:rsidR="00563B89" w:rsidRDefault="005F302E" w:rsidP="00050DD8">
      <w:pPr>
        <w:pStyle w:val="Listeavsnitt"/>
        <w:numPr>
          <w:ilvl w:val="2"/>
          <w:numId w:val="4"/>
        </w:numPr>
      </w:pPr>
      <w:r w:rsidRPr="00050DD8">
        <w:rPr>
          <w:rFonts w:ascii="Trebuchet MS" w:hAnsi="Trebuchet MS" w:cs="Trebuchet MS"/>
          <w:sz w:val="22"/>
        </w:rPr>
        <w:t>Du avbestiller direkte til tjenesten.</w:t>
      </w:r>
    </w:p>
    <w:p w:rsidR="00563B89" w:rsidRDefault="005F302E" w:rsidP="00050DD8">
      <w:pPr>
        <w:pStyle w:val="Listeavsnitt"/>
        <w:numPr>
          <w:ilvl w:val="2"/>
          <w:numId w:val="4"/>
        </w:numPr>
      </w:pPr>
      <w:r w:rsidRPr="00050DD8">
        <w:rPr>
          <w:rFonts w:ascii="Trebuchet MS" w:hAnsi="Trebuchet MS" w:cs="Trebuchet MS"/>
          <w:sz w:val="22"/>
        </w:rPr>
        <w:t>Du må betale for tjenesten om du ikke avbestiller senest dagen før.</w:t>
      </w:r>
    </w:p>
    <w:p w:rsidR="00563B89" w:rsidRPr="00050DD8" w:rsidRDefault="005F302E" w:rsidP="00050DD8">
      <w:pPr>
        <w:pStyle w:val="Listeavsnitt"/>
        <w:numPr>
          <w:ilvl w:val="0"/>
          <w:numId w:val="5"/>
        </w:numPr>
        <w:rPr>
          <w:rFonts w:ascii="Trebuchet MS" w:hAnsi="Trebuchet MS" w:cs="Trebuchet MS"/>
          <w:sz w:val="22"/>
        </w:rPr>
      </w:pPr>
      <w:r w:rsidRPr="00050DD8">
        <w:rPr>
          <w:rFonts w:ascii="Trebuchet MS" w:hAnsi="Trebuchet MS" w:cs="Trebuchet MS"/>
          <w:sz w:val="22"/>
        </w:rPr>
        <w:t xml:space="preserve">Ved ferie eller fravær hos de ansatte </w:t>
      </w:r>
      <w:r>
        <w:rPr>
          <w:rFonts w:ascii="Trebuchet MS" w:hAnsi="Trebuchet MS" w:cs="Trebuchet MS"/>
          <w:sz w:val="22"/>
        </w:rPr>
        <w:t>vurderer kommunen</w:t>
      </w:r>
      <w:r w:rsidRPr="00050DD8">
        <w:rPr>
          <w:rFonts w:ascii="Trebuchet MS" w:hAnsi="Trebuchet MS" w:cs="Trebuchet MS"/>
          <w:sz w:val="22"/>
        </w:rPr>
        <w:t xml:space="preserve"> om tjenesten kan bli utført til avtalt tid.</w:t>
      </w:r>
    </w:p>
    <w:p w:rsidR="00563B89" w:rsidRDefault="00563B89"/>
    <w:p w:rsidR="00050DD8" w:rsidRDefault="005F302E" w:rsidP="00050DD8">
      <w:pPr>
        <w:rPr>
          <w:rFonts w:ascii="Trebuchet MS" w:hAnsi="Trebuchet MS" w:cs="Trebuchet MS"/>
          <w:b/>
          <w:sz w:val="22"/>
        </w:rPr>
      </w:pPr>
      <w:r>
        <w:rPr>
          <w:rFonts w:ascii="Trebuchet MS" w:hAnsi="Trebuchet MS" w:cs="Trebuchet MS"/>
          <w:b/>
          <w:sz w:val="22"/>
        </w:rPr>
        <w:t>Opplysninger i saken</w:t>
      </w:r>
    </w:p>
    <w:p w:rsidR="00563B89" w:rsidRDefault="00050DD8">
      <w:r>
        <w:t>[</w:t>
      </w:r>
      <w:r>
        <w:rPr>
          <w:rFonts w:ascii="Trebuchet MS" w:hAnsi="Trebuchet MS" w:cs="Trebuchet MS"/>
          <w:sz w:val="22"/>
        </w:rPr>
        <w:t>tekst]</w:t>
      </w:r>
      <w:r w:rsidR="005F302E">
        <w:rPr>
          <w:rFonts w:ascii="Trebuchet MS" w:hAnsi="Trebuchet MS" w:cs="Trebuchet MS"/>
          <w:sz w:val="22"/>
        </w:rPr>
        <w:tab/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Begrunnelse for avgjørelsen</w:t>
      </w:r>
    </w:p>
    <w:p w:rsidR="00563B89" w:rsidRDefault="00050DD8">
      <w:r>
        <w:t>[</w:t>
      </w:r>
      <w:r>
        <w:rPr>
          <w:rFonts w:ascii="Trebuchet MS" w:hAnsi="Trebuchet MS" w:cs="Trebuchet MS"/>
          <w:sz w:val="22"/>
        </w:rPr>
        <w:t>tekst]</w:t>
      </w:r>
      <w:r>
        <w:rPr>
          <w:rFonts w:ascii="Trebuchet MS" w:hAnsi="Trebuchet MS" w:cs="Trebuchet MS"/>
          <w:sz w:val="22"/>
        </w:rPr>
        <w:tab/>
      </w:r>
    </w:p>
    <w:p w:rsidR="00563B89" w:rsidRDefault="005F302E">
      <w:r>
        <w:rPr>
          <w:rFonts w:ascii="Trebuchet MS" w:hAnsi="Trebuchet MS" w:cs="Trebuchet MS"/>
          <w:b/>
          <w:sz w:val="22"/>
        </w:rPr>
        <w:lastRenderedPageBreak/>
        <w:br/>
        <w:t>Egenbetaling</w:t>
      </w:r>
    </w:p>
    <w:p w:rsidR="00563B89" w:rsidRDefault="005F302E">
      <w:r>
        <w:rPr>
          <w:rFonts w:ascii="Trebuchet MS" w:hAnsi="Trebuchet MS" w:cs="Trebuchet MS"/>
          <w:sz w:val="22"/>
        </w:rPr>
        <w:t xml:space="preserve">Du skal betale inntil kr </w:t>
      </w:r>
      <w:r w:rsidR="00050DD8">
        <w:rPr>
          <w:rFonts w:ascii="Trebuchet MS" w:hAnsi="Trebuchet MS" w:cs="Trebuchet MS"/>
          <w:sz w:val="22"/>
        </w:rPr>
        <w:t>[beløp]</w:t>
      </w:r>
      <w:r>
        <w:rPr>
          <w:rFonts w:ascii="Trebuchet MS" w:hAnsi="Trebuchet MS" w:cs="Trebuchet MS"/>
          <w:sz w:val="22"/>
        </w:rPr>
        <w:t xml:space="preserve"> i måneden. Egenbetalingen er beregnet slik at den ikke skal overstige kr 437 per time. Du får faktura for dette hver måned etterskuddsvis.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 xml:space="preserve">Egenbetalingen er basert på husstandens inntekt på kr </w:t>
      </w:r>
      <w:r w:rsidR="00050DD8">
        <w:rPr>
          <w:rFonts w:ascii="Trebuchet MS" w:hAnsi="Trebuchet MS" w:cs="Trebuchet MS"/>
          <w:sz w:val="22"/>
        </w:rPr>
        <w:t>[beløp].</w:t>
      </w:r>
      <w:r>
        <w:rPr>
          <w:rFonts w:ascii="Trebuchet MS" w:hAnsi="Trebuchet MS" w:cs="Trebuchet MS"/>
          <w:sz w:val="22"/>
        </w:rPr>
        <w:t xml:space="preserve"> Opplysningene om inntekt er hentet fra skattelisten for [år]. Dersom inntekten endrer seg, kan prisen endres. Timeprisen vedtas av kommunestyret, og justeres årlig. 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 xml:space="preserve">Mottar du støtte til livsopphold, kan du be om fritak fra egenbetaling. Dokumentasjon på dette må sendes til Tildeling og koordinering. 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Klage på vedtak</w:t>
      </w:r>
    </w:p>
    <w:p w:rsidR="00563B89" w:rsidRDefault="005F302E">
      <w:r>
        <w:rPr>
          <w:rFonts w:ascii="Trebuchet MS" w:hAnsi="Trebuchet MS" w:cs="Trebuchet MS"/>
          <w:sz w:val="22"/>
        </w:rPr>
        <w:t xml:space="preserve">Hvis du ønsker å klage, må </w:t>
      </w:r>
      <w:r w:rsidR="006F5018">
        <w:rPr>
          <w:rFonts w:ascii="Trebuchet MS" w:hAnsi="Trebuchet MS" w:cs="Trebuchet MS"/>
          <w:sz w:val="22"/>
        </w:rPr>
        <w:t xml:space="preserve">du sende en skriftlig </w:t>
      </w:r>
      <w:r>
        <w:rPr>
          <w:rFonts w:ascii="Trebuchet MS" w:hAnsi="Trebuchet MS" w:cs="Trebuchet MS"/>
          <w:sz w:val="22"/>
        </w:rPr>
        <w:t>klage til Tildeling og koordinering. Fristen er fire uker. Klagen må være underskrevet av deg eller den som representerer deg ved fullmakt. Vi veileder deg gjerne.</w:t>
      </w:r>
    </w:p>
    <w:p w:rsidR="00050DD8" w:rsidRDefault="00050DD8">
      <w:pPr>
        <w:rPr>
          <w:rFonts w:ascii="Trebuchet MS" w:hAnsi="Trebuchet MS" w:cs="Trebuchet MS"/>
          <w:sz w:val="22"/>
        </w:rPr>
      </w:pPr>
    </w:p>
    <w:p w:rsidR="00563B89" w:rsidRDefault="005F302E">
      <w:r>
        <w:rPr>
          <w:rFonts w:ascii="Trebuchet MS" w:hAnsi="Trebuchet MS" w:cs="Trebuchet MS"/>
          <w:sz w:val="22"/>
        </w:rPr>
        <w:t>Dersom Tildeling og koordinering mottar en klage fra deg</w:t>
      </w:r>
      <w:r w:rsidR="00050DD8">
        <w:rPr>
          <w:rFonts w:ascii="Trebuchet MS" w:hAnsi="Trebuchet MS" w:cs="Trebuchet MS"/>
          <w:sz w:val="22"/>
        </w:rPr>
        <w:t>,</w:t>
      </w:r>
      <w:r>
        <w:rPr>
          <w:rFonts w:ascii="Trebuchet MS" w:hAnsi="Trebuchet MS" w:cs="Trebuchet MS"/>
          <w:sz w:val="22"/>
        </w:rPr>
        <w:t xml:space="preserve"> vurder</w:t>
      </w:r>
      <w:r w:rsidR="00050DD8">
        <w:rPr>
          <w:rFonts w:ascii="Trebuchet MS" w:hAnsi="Trebuchet MS" w:cs="Trebuchet MS"/>
          <w:sz w:val="22"/>
        </w:rPr>
        <w:t xml:space="preserve"> vi saken </w:t>
      </w:r>
      <w:r>
        <w:rPr>
          <w:rFonts w:ascii="Trebuchet MS" w:hAnsi="Trebuchet MS" w:cs="Trebuchet MS"/>
          <w:sz w:val="22"/>
        </w:rPr>
        <w:t>på nytt. Hvis du ikke får medhold i klage</w:t>
      </w:r>
      <w:r w:rsidR="00050DD8">
        <w:rPr>
          <w:rFonts w:ascii="Trebuchet MS" w:hAnsi="Trebuchet MS" w:cs="Trebuchet MS"/>
          <w:sz w:val="22"/>
        </w:rPr>
        <w:t>n</w:t>
      </w:r>
      <w:r>
        <w:rPr>
          <w:rFonts w:ascii="Trebuchet MS" w:hAnsi="Trebuchet MS" w:cs="Trebuchet MS"/>
          <w:sz w:val="22"/>
        </w:rPr>
        <w:t xml:space="preserve">, </w:t>
      </w:r>
      <w:r w:rsidR="00050DD8">
        <w:rPr>
          <w:rFonts w:ascii="Trebuchet MS" w:hAnsi="Trebuchet MS" w:cs="Trebuchet MS"/>
          <w:sz w:val="22"/>
        </w:rPr>
        <w:t xml:space="preserve">sender vi </w:t>
      </w:r>
      <w:r>
        <w:rPr>
          <w:rFonts w:ascii="Trebuchet MS" w:hAnsi="Trebuchet MS" w:cs="Trebuchet MS"/>
          <w:sz w:val="22"/>
        </w:rPr>
        <w:t xml:space="preserve">saken </w:t>
      </w:r>
      <w:r w:rsidR="00050DD8">
        <w:rPr>
          <w:rFonts w:ascii="Trebuchet MS" w:hAnsi="Trebuchet MS" w:cs="Trebuchet MS"/>
          <w:sz w:val="22"/>
        </w:rPr>
        <w:t>til</w:t>
      </w:r>
      <w:r>
        <w:rPr>
          <w:rFonts w:ascii="Trebuchet MS" w:hAnsi="Trebuchet MS" w:cs="Trebuchet MS"/>
          <w:sz w:val="22"/>
        </w:rPr>
        <w:t xml:space="preserve"> Fylkesmannen for vurdering.  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Innsynsrett</w:t>
      </w:r>
    </w:p>
    <w:p w:rsidR="00563B89" w:rsidRDefault="005F302E">
      <w:r>
        <w:rPr>
          <w:rFonts w:ascii="Trebuchet MS" w:hAnsi="Trebuchet MS" w:cs="Trebuchet MS"/>
          <w:sz w:val="22"/>
        </w:rPr>
        <w:t xml:space="preserve">Du har som regel rett til å se dokumentene som ligger til grunn for vedtaket. Kontakt Tildeling og koordinering dersom du ønsker innsyn. 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Pasient- og brukerombudet</w:t>
      </w:r>
    </w:p>
    <w:p w:rsidR="00563B89" w:rsidRDefault="005F302E">
      <w:r>
        <w:rPr>
          <w:rFonts w:ascii="Trebuchet MS" w:hAnsi="Trebuchet MS" w:cs="Trebuchet MS"/>
          <w:sz w:val="22"/>
        </w:rPr>
        <w:t xml:space="preserve">Ved behov for bistand utover </w:t>
      </w:r>
      <w:r w:rsidR="00050DD8">
        <w:rPr>
          <w:rFonts w:ascii="Trebuchet MS" w:hAnsi="Trebuchet MS" w:cs="Trebuchet MS"/>
          <w:sz w:val="22"/>
        </w:rPr>
        <w:t>kommunens</w:t>
      </w:r>
      <w:r>
        <w:rPr>
          <w:rFonts w:ascii="Trebuchet MS" w:hAnsi="Trebuchet MS" w:cs="Trebuchet MS"/>
          <w:sz w:val="22"/>
        </w:rPr>
        <w:t xml:space="preserve"> veiledningsplikt kan </w:t>
      </w:r>
      <w:r w:rsidR="00050DD8">
        <w:rPr>
          <w:rFonts w:ascii="Trebuchet MS" w:hAnsi="Trebuchet MS" w:cs="Trebuchet MS"/>
          <w:sz w:val="22"/>
        </w:rPr>
        <w:t xml:space="preserve">du kontakte </w:t>
      </w:r>
      <w:r>
        <w:rPr>
          <w:rFonts w:ascii="Trebuchet MS" w:hAnsi="Trebuchet MS" w:cs="Trebuchet MS"/>
          <w:sz w:val="22"/>
        </w:rPr>
        <w:t xml:space="preserve">Pasient- og brukerombudet i Hedmark og Oppland. Ombudet skal ivareta pasientens og brukerens behov, interesser og rettssikkerhet. </w:t>
      </w:r>
      <w:r w:rsidR="00050DD8">
        <w:rPr>
          <w:rFonts w:ascii="Trebuchet MS" w:hAnsi="Trebuchet MS" w:cs="Trebuchet MS"/>
          <w:sz w:val="22"/>
        </w:rPr>
        <w:t>Telefonnummeret</w:t>
      </w:r>
      <w:r>
        <w:rPr>
          <w:rFonts w:ascii="Trebuchet MS" w:hAnsi="Trebuchet MS" w:cs="Trebuchet MS"/>
          <w:sz w:val="22"/>
        </w:rPr>
        <w:t xml:space="preserve"> til ombudet er 62 55 14 90.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Aktuelt lovverk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>Retten til nødvendige helsetjenester fra kommunen er hjemlet i pasient- og brukerrettighetsloven § 2-1a.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 xml:space="preserve">Kommunens ansvar for å gi helse- og omsorgstjenester er hjemlet i helse- og omsorgstjenesteloven § 3-1. 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>Vedtaket om</w:t>
      </w:r>
      <w:r w:rsidRPr="00050DD8">
        <w:rPr>
          <w:rFonts w:ascii="Trebuchet MS" w:hAnsi="Trebuchet MS" w:cs="Trebuchet MS"/>
          <w:color w:val="FF0000"/>
          <w:sz w:val="22"/>
        </w:rPr>
        <w:t xml:space="preserve"> </w:t>
      </w:r>
      <w:r w:rsidRPr="00050DD8">
        <w:rPr>
          <w:rFonts w:ascii="Trebuchet MS" w:hAnsi="Trebuchet MS" w:cs="Trebuchet MS"/>
          <w:sz w:val="22"/>
        </w:rPr>
        <w:t xml:space="preserve">praktisk bistand i hjemmet er hjemlet i helse- og omsorgstjenesteloven § 3-2 første ledd punkt 6 bokstav b. 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>Retten til å klage er hjemlet i pasient- og brukerrettighetsloven § 7-2.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>Retten til å klage på enkeltvedtak er hjemlet i forvaltningsloven § 28.</w:t>
      </w:r>
    </w:p>
    <w:p w:rsidR="00563B89" w:rsidRDefault="005F302E" w:rsidP="00050DD8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>Retten til innsyn er hjemlet i forvaltningsloven § 18 første punktum.</w:t>
      </w:r>
    </w:p>
    <w:p w:rsidR="00563B89" w:rsidRDefault="005F302E" w:rsidP="005F302E">
      <w:pPr>
        <w:pStyle w:val="Listeavsnitt"/>
        <w:numPr>
          <w:ilvl w:val="0"/>
          <w:numId w:val="5"/>
        </w:numPr>
      </w:pPr>
      <w:r w:rsidRPr="00050DD8">
        <w:rPr>
          <w:rFonts w:ascii="Trebuchet MS" w:hAnsi="Trebuchet MS" w:cs="Trebuchet MS"/>
          <w:sz w:val="22"/>
        </w:rPr>
        <w:t xml:space="preserve">Retten til å få hjelp av pasient- og brukerombudet er hjemlet i pasient- og brukerrettighetsloven § 8-3. </w:t>
      </w:r>
    </w:p>
    <w:p w:rsidR="00563B89" w:rsidRDefault="00563B89"/>
    <w:p w:rsidR="00563B89" w:rsidRDefault="005F302E">
      <w:r>
        <w:rPr>
          <w:rFonts w:ascii="Trebuchet MS" w:hAnsi="Trebuchet MS" w:cs="Trebuchet MS"/>
          <w:b/>
          <w:sz w:val="22"/>
        </w:rPr>
        <w:t>Ta gjerne kontakt med oss</w:t>
      </w:r>
    </w:p>
    <w:p w:rsidR="00563B89" w:rsidRDefault="005F302E" w:rsidP="00050DD8">
      <w:pPr>
        <w:pStyle w:val="Listeavsnitt"/>
        <w:numPr>
          <w:ilvl w:val="0"/>
          <w:numId w:val="6"/>
        </w:numPr>
      </w:pPr>
      <w:r w:rsidRPr="00050DD8">
        <w:rPr>
          <w:rFonts w:ascii="Trebuchet MS" w:hAnsi="Trebuchet MS" w:cs="Trebuchet MS"/>
          <w:sz w:val="22"/>
        </w:rPr>
        <w:t xml:space="preserve">Har du spørsmål om vedtaket, kan du ta kontakt med Tildeling og koordinering på telefon 61 18 97 77. </w:t>
      </w:r>
    </w:p>
    <w:p w:rsidR="00563B89" w:rsidRDefault="005F302E" w:rsidP="00050DD8">
      <w:pPr>
        <w:pStyle w:val="Listeavsnitt"/>
        <w:numPr>
          <w:ilvl w:val="0"/>
          <w:numId w:val="6"/>
        </w:numPr>
      </w:pPr>
      <w:r w:rsidRPr="00050DD8">
        <w:rPr>
          <w:rFonts w:ascii="Trebuchet MS" w:hAnsi="Trebuchet MS" w:cs="Trebuchet MS"/>
          <w:sz w:val="22"/>
        </w:rPr>
        <w:t>Har du spørsmål om tjenesten du får, kan du ringe hjemmetjenesten/miljøtjenesten på telefon</w:t>
      </w:r>
      <w:bookmarkStart w:id="0" w:name="_GoBack"/>
      <w:bookmarkEnd w:id="0"/>
      <w:r w:rsidR="00050DD8" w:rsidRPr="00050DD8">
        <w:rPr>
          <w:rFonts w:ascii="Trebuchet MS" w:hAnsi="Trebuchet MS" w:cs="Trebuchet MS"/>
          <w:sz w:val="22"/>
        </w:rPr>
        <w:t xml:space="preserve"> [telefon].</w:t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lastRenderedPageBreak/>
        <w:br/>
        <w:t>Med vennlig hilsen</w:t>
      </w:r>
    </w:p>
    <w:p w:rsidR="00563B89" w:rsidRDefault="00563B89"/>
    <w:p w:rsidR="00050DD8" w:rsidRDefault="00050DD8"/>
    <w:p w:rsidR="00563B89" w:rsidRDefault="005F302E" w:rsidP="00050DD8">
      <w:r>
        <w:rPr>
          <w:rFonts w:ascii="Times" w:hAnsi="Times" w:cs="Times"/>
          <w:b/>
          <w:color w:val="365F91"/>
          <w:sz w:val="28"/>
        </w:rPr>
        <w:t>Aa</w:t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 w:rsidR="00050DD8">
        <w:rPr>
          <w:rFonts w:ascii="Times" w:hAnsi="Times" w:cs="Times"/>
          <w:b/>
          <w:color w:val="365F91"/>
          <w:sz w:val="28"/>
        </w:rPr>
        <w:tab/>
      </w:r>
      <w:r>
        <w:rPr>
          <w:rFonts w:ascii="Times" w:hAnsi="Times" w:cs="Times"/>
          <w:b/>
          <w:color w:val="365F91"/>
          <w:sz w:val="28"/>
        </w:rPr>
        <w:t>bb</w:t>
      </w:r>
    </w:p>
    <w:p w:rsidR="00050DD8" w:rsidRDefault="005F302E" w:rsidP="00050DD8">
      <w:r>
        <w:rPr>
          <w:rFonts w:ascii="Trebuchet MS" w:hAnsi="Trebuchet MS" w:cs="Trebuchet MS"/>
          <w:sz w:val="22"/>
        </w:rPr>
        <w:t xml:space="preserve">tjenesteleder </w:t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</w:r>
      <w:r w:rsidR="00050DD8">
        <w:rPr>
          <w:rFonts w:ascii="Trebuchet MS" w:hAnsi="Trebuchet MS" w:cs="Trebuchet MS"/>
          <w:sz w:val="22"/>
        </w:rPr>
        <w:tab/>
        <w:t>saksbehandler</w:t>
      </w:r>
    </w:p>
    <w:p w:rsidR="00563B89" w:rsidRDefault="00563B89" w:rsidP="00050DD8"/>
    <w:p w:rsidR="00563B89" w:rsidRDefault="005F302E" w:rsidP="00050DD8">
      <w:r>
        <w:rPr>
          <w:rFonts w:ascii="Trebuchet MS" w:hAnsi="Trebuchet MS" w:cs="Trebuchet MS"/>
          <w:sz w:val="22"/>
        </w:rPr>
        <w:t>Tildeling og koordinering</w:t>
      </w:r>
      <w:r w:rsidR="00050DD8">
        <w:tab/>
      </w:r>
      <w:r w:rsidR="00050DD8">
        <w:tab/>
      </w:r>
      <w:r w:rsidR="00050DD8">
        <w:tab/>
      </w:r>
      <w:r w:rsidR="00050DD8">
        <w:tab/>
      </w:r>
      <w:r w:rsidR="00050DD8">
        <w:tab/>
      </w:r>
      <w:r w:rsidR="00050DD8">
        <w:tab/>
      </w:r>
      <w:r w:rsidR="00050DD8">
        <w:tab/>
      </w:r>
      <w:r w:rsidR="00050DD8">
        <w:tab/>
      </w:r>
    </w:p>
    <w:p w:rsidR="00563B89" w:rsidRDefault="00563B89"/>
    <w:p w:rsidR="00563B89" w:rsidRDefault="005F302E">
      <w:r>
        <w:rPr>
          <w:rFonts w:ascii="Trebuchet MS" w:hAnsi="Trebuchet MS" w:cs="Trebuchet MS"/>
          <w:sz w:val="22"/>
        </w:rPr>
        <w:t>Dokumentet er elektronisk godkjent og sendes uten signatur.</w:t>
      </w:r>
    </w:p>
    <w:p w:rsidR="00563B89" w:rsidRDefault="005F302E">
      <w:r>
        <w:rPr>
          <w:rFonts w:ascii="Trebuchet MS" w:hAnsi="Trebuchet MS" w:cs="Trebuchet MS"/>
          <w:sz w:val="22"/>
        </w:rPr>
        <w:br/>
        <w:t>Kopi:</w:t>
      </w:r>
      <w:r>
        <w:rPr>
          <w:rFonts w:ascii="Trebuchet MS" w:hAnsi="Trebuchet MS" w:cs="Trebuchet MS"/>
          <w:sz w:val="22"/>
        </w:rPr>
        <w:tab/>
        <w:t>Brukermappe</w:t>
      </w:r>
    </w:p>
    <w:p w:rsidR="00563B89" w:rsidRDefault="005F302E">
      <w:r>
        <w:rPr>
          <w:rFonts w:ascii="Trebuchet MS" w:hAnsi="Trebuchet MS" w:cs="Trebuchet MS"/>
          <w:sz w:val="22"/>
        </w:rPr>
        <w:tab/>
        <w:t xml:space="preserve"> </w:t>
      </w:r>
    </w:p>
    <w:sectPr w:rsidR="00563B89">
      <w:pgSz w:w="11900" w:h="16840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62AC"/>
    <w:multiLevelType w:val="hybridMultilevel"/>
    <w:tmpl w:val="5CFEF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49E3"/>
    <w:multiLevelType w:val="hybridMultilevel"/>
    <w:tmpl w:val="8024788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7E1461"/>
    <w:multiLevelType w:val="hybridMultilevel"/>
    <w:tmpl w:val="23DE8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68BF"/>
    <w:multiLevelType w:val="hybridMultilevel"/>
    <w:tmpl w:val="7B74B3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0290"/>
    <w:multiLevelType w:val="hybridMultilevel"/>
    <w:tmpl w:val="F92254E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24617D"/>
    <w:multiLevelType w:val="hybridMultilevel"/>
    <w:tmpl w:val="88186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B89"/>
    <w:rsid w:val="00050DD8"/>
    <w:rsid w:val="002B3D4A"/>
    <w:rsid w:val="00563B89"/>
    <w:rsid w:val="005F302E"/>
    <w:rsid w:val="006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93958"/>
  <w15:docId w15:val="{F4A0FD7F-7CFF-C642-B70A-89F9CD2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6FB7CE76-F7E5-A74F-9E51-35C5CDE519C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Gjøvik Kommune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  <cp:lastModifiedBy>Vidar Lynghammar</cp:lastModifiedBy>
  <cp:revision>3</cp:revision>
  <dcterms:created xsi:type="dcterms:W3CDTF">2020-01-27T08:33:00Z</dcterms:created>
  <dcterms:modified xsi:type="dcterms:W3CDTF">2020-03-20T10:11:00Z</dcterms:modified>
</cp:coreProperties>
</file>