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6A5B" w14:textId="77777777" w:rsidR="007D630E" w:rsidRPr="00A415A4" w:rsidRDefault="007D630E" w:rsidP="007D630E">
      <w:pPr>
        <w:spacing w:before="240" w:after="80"/>
        <w:contextualSpacing/>
        <w:rPr>
          <w:rFonts w:ascii="Arial" w:eastAsiaTheme="majorEastAsia" w:hAnsi="Arial" w:cstheme="majorBidi"/>
          <w:b/>
          <w:sz w:val="36"/>
          <w:szCs w:val="52"/>
          <w:lang w:val="nn-NO"/>
        </w:rPr>
      </w:pPr>
      <w:r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Du må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 xml:space="preserve"> &lt;stanse de</w:t>
      </w:r>
      <w:r w:rsidR="00DA7DE9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i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 xml:space="preserve"> ulovl</w:t>
      </w:r>
      <w:r w:rsidR="00DA7DE9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e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ge bygg</w:t>
      </w:r>
      <w:r w:rsidR="00DA7DE9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j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earbeid</w:t>
      </w:r>
      <w:r w:rsidR="00DA7DE9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 xml:space="preserve">a 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/ fjerne den ulovl</w:t>
      </w:r>
      <w:r w:rsidR="00DA7DE9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e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ge verandaen / ann</w:t>
      </w:r>
      <w:r w:rsidR="00DA7DE9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a</w:t>
      </w:r>
      <w:r w:rsidR="00F27852"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>&gt;</w:t>
      </w:r>
      <w:r w:rsidRPr="00A415A4">
        <w:rPr>
          <w:rFonts w:ascii="Arial" w:eastAsiaTheme="majorEastAsia" w:hAnsi="Arial" w:cstheme="majorBidi"/>
          <w:b/>
          <w:sz w:val="36"/>
          <w:szCs w:val="52"/>
          <w:lang w:val="nn-NO"/>
        </w:rPr>
        <w:t xml:space="preserve"> – pålegg om retting og vedtak om tvangsmulkt – &lt;Adresse&gt; </w:t>
      </w:r>
    </w:p>
    <w:p w14:paraId="3EFCFD66" w14:textId="1C9751DF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Plan- og bygningsetaten viser til varselet vi sende &lt;dato&gt;. &lt;Vi har vurdert de</w:t>
      </w:r>
      <w:r w:rsidR="00DA7DE9" w:rsidRPr="00A415A4">
        <w:rPr>
          <w:lang w:val="nn-NO"/>
        </w:rPr>
        <w:t>i</w:t>
      </w:r>
      <w:r w:rsidRPr="00A415A4">
        <w:rPr>
          <w:lang w:val="nn-NO"/>
        </w:rPr>
        <w:t xml:space="preserve"> nye opplysning</w:t>
      </w:r>
      <w:r w:rsidR="00DA7DE9" w:rsidRPr="00A415A4">
        <w:rPr>
          <w:lang w:val="nn-NO"/>
        </w:rPr>
        <w:t>a</w:t>
      </w:r>
      <w:r w:rsidRPr="00A415A4">
        <w:rPr>
          <w:lang w:val="nn-NO"/>
        </w:rPr>
        <w:t>ne du sende oss, men d</w:t>
      </w:r>
      <w:r w:rsidR="00DA7DE9" w:rsidRPr="00A415A4">
        <w:rPr>
          <w:lang w:val="nn-NO"/>
        </w:rPr>
        <w:t>ei</w:t>
      </w:r>
      <w:r w:rsidRPr="00A415A4">
        <w:rPr>
          <w:lang w:val="nn-NO"/>
        </w:rPr>
        <w:t xml:space="preserve"> har ikk</w:t>
      </w:r>
      <w:r w:rsidR="00DA7DE9" w:rsidRPr="00A415A4">
        <w:rPr>
          <w:lang w:val="nn-NO"/>
        </w:rPr>
        <w:t>j</w:t>
      </w:r>
      <w:r w:rsidRPr="00A415A4">
        <w:rPr>
          <w:lang w:val="nn-NO"/>
        </w:rPr>
        <w:t>e endr</w:t>
      </w:r>
      <w:r w:rsidR="00DA7DE9" w:rsidRPr="00A415A4">
        <w:rPr>
          <w:lang w:val="nn-NO"/>
        </w:rPr>
        <w:t>a</w:t>
      </w:r>
      <w:r w:rsidRPr="00A415A4">
        <w:rPr>
          <w:lang w:val="nn-NO"/>
        </w:rPr>
        <w:t xml:space="preserve"> syn</w:t>
      </w:r>
      <w:r w:rsidR="00DA7DE9" w:rsidRPr="00A415A4">
        <w:rPr>
          <w:lang w:val="nn-NO"/>
        </w:rPr>
        <w:t>et vårt</w:t>
      </w:r>
      <w:r w:rsidRPr="00A415A4">
        <w:rPr>
          <w:lang w:val="nn-NO"/>
        </w:rPr>
        <w:t xml:space="preserve"> på sak</w:t>
      </w:r>
      <w:r w:rsidR="00DA7DE9" w:rsidRPr="00A415A4">
        <w:rPr>
          <w:lang w:val="nn-NO"/>
        </w:rPr>
        <w:t>a</w:t>
      </w:r>
      <w:r w:rsidRPr="00A415A4">
        <w:rPr>
          <w:lang w:val="nn-NO"/>
        </w:rPr>
        <w:t>.&gt; &lt;Vi har ikk</w:t>
      </w:r>
      <w:r w:rsidR="00DA7DE9" w:rsidRPr="00A415A4">
        <w:rPr>
          <w:lang w:val="nn-NO"/>
        </w:rPr>
        <w:t>j</w:t>
      </w:r>
      <w:r w:rsidRPr="00A415A4">
        <w:rPr>
          <w:lang w:val="nn-NO"/>
        </w:rPr>
        <w:t xml:space="preserve">e </w:t>
      </w:r>
      <w:r w:rsidR="00DA7DE9" w:rsidRPr="00A415A4">
        <w:rPr>
          <w:lang w:val="nn-NO"/>
        </w:rPr>
        <w:t xml:space="preserve">fått </w:t>
      </w:r>
      <w:r w:rsidRPr="00A415A4">
        <w:rPr>
          <w:lang w:val="nn-NO"/>
        </w:rPr>
        <w:t>nye opplysning</w:t>
      </w:r>
      <w:r w:rsidR="00DA7DE9" w:rsidRPr="00A415A4">
        <w:rPr>
          <w:lang w:val="nn-NO"/>
        </w:rPr>
        <w:t>a</w:t>
      </w:r>
      <w:r w:rsidRPr="00A415A4">
        <w:rPr>
          <w:lang w:val="nn-NO"/>
        </w:rPr>
        <w:t>r i sak</w:t>
      </w:r>
      <w:r w:rsidR="00DA7DE9" w:rsidRPr="00A415A4">
        <w:rPr>
          <w:lang w:val="nn-NO"/>
        </w:rPr>
        <w:t>a</w:t>
      </w:r>
      <w:r w:rsidRPr="00A415A4">
        <w:rPr>
          <w:lang w:val="nn-NO"/>
        </w:rPr>
        <w:t>, og vi har heller ikk</w:t>
      </w:r>
      <w:r w:rsidR="00DA7DE9" w:rsidRPr="00A415A4">
        <w:rPr>
          <w:lang w:val="nn-NO"/>
        </w:rPr>
        <w:t>j</w:t>
      </w:r>
      <w:r w:rsidRPr="00A415A4">
        <w:rPr>
          <w:lang w:val="nn-NO"/>
        </w:rPr>
        <w:t xml:space="preserve">e </w:t>
      </w:r>
      <w:r w:rsidR="00DA7DE9" w:rsidRPr="00A415A4">
        <w:rPr>
          <w:lang w:val="nn-NO"/>
        </w:rPr>
        <w:t xml:space="preserve">fått </w:t>
      </w:r>
      <w:r w:rsidR="00F27852" w:rsidRPr="00A415A4">
        <w:rPr>
          <w:lang w:val="nn-NO"/>
        </w:rPr>
        <w:t>e</w:t>
      </w:r>
      <w:r w:rsidR="00DA7DE9" w:rsidRPr="00A415A4">
        <w:rPr>
          <w:lang w:val="nn-NO"/>
        </w:rPr>
        <w:t>i</w:t>
      </w:r>
      <w:r w:rsidR="00F27852" w:rsidRPr="00A415A4">
        <w:rPr>
          <w:lang w:val="nn-NO"/>
        </w:rPr>
        <w:t xml:space="preserve">n </w:t>
      </w:r>
      <w:r w:rsidRPr="00A415A4">
        <w:rPr>
          <w:lang w:val="nn-NO"/>
        </w:rPr>
        <w:t xml:space="preserve">søknad om </w:t>
      </w:r>
      <w:r w:rsidR="00DA7DE9" w:rsidRPr="00A415A4">
        <w:rPr>
          <w:lang w:val="nn-NO"/>
        </w:rPr>
        <w:t>løyve</w:t>
      </w:r>
      <w:r w:rsidRPr="00A415A4">
        <w:rPr>
          <w:lang w:val="nn-NO"/>
        </w:rPr>
        <w:t>.&gt;</w:t>
      </w:r>
    </w:p>
    <w:p w14:paraId="0A9211D1" w14:textId="77777777" w:rsidR="007D630E" w:rsidRPr="00A415A4" w:rsidRDefault="00DA7DE9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 xml:space="preserve">Grunngiving </w:t>
      </w:r>
      <w:r w:rsidR="007D630E" w:rsidRPr="00A415A4">
        <w:rPr>
          <w:rFonts w:ascii="Arial" w:hAnsi="Arial"/>
          <w:b/>
          <w:lang w:val="nn-NO"/>
        </w:rPr>
        <w:t xml:space="preserve">for vedtaket </w:t>
      </w:r>
    </w:p>
    <w:p w14:paraId="20C237A6" w14:textId="70793753" w:rsidR="007D630E" w:rsidRPr="00EB3896" w:rsidRDefault="00E01E0C" w:rsidP="007D630E">
      <w:pPr>
        <w:rPr>
          <w:i/>
          <w:color w:val="FF0000"/>
        </w:rPr>
      </w:pPr>
      <w:r w:rsidRPr="00EB3896">
        <w:rPr>
          <w:i/>
          <w:color w:val="FF0000"/>
        </w:rPr>
        <w:t>&lt;</w:t>
      </w:r>
      <w:r w:rsidR="00936953" w:rsidRPr="00DA7DE9">
        <w:rPr>
          <w:i/>
          <w:color w:val="FF0000"/>
          <w:lang w:val="nn-NO"/>
        </w:rPr>
        <w:t>Det er ikk</w:t>
      </w:r>
      <w:r w:rsidR="00936953">
        <w:rPr>
          <w:i/>
          <w:color w:val="FF0000"/>
          <w:lang w:val="nn-NO"/>
        </w:rPr>
        <w:t>j</w:t>
      </w:r>
      <w:r w:rsidR="00936953" w:rsidRPr="00DA7DE9">
        <w:rPr>
          <w:i/>
          <w:color w:val="FF0000"/>
          <w:lang w:val="nn-NO"/>
        </w:rPr>
        <w:t>e</w:t>
      </w:r>
      <w:r w:rsidR="00936953">
        <w:rPr>
          <w:i/>
          <w:color w:val="FF0000"/>
          <w:lang w:val="nn-NO"/>
        </w:rPr>
        <w:t xml:space="preserve"> nok </w:t>
      </w:r>
      <w:r w:rsidR="00936953" w:rsidRPr="00DA7DE9">
        <w:rPr>
          <w:i/>
          <w:color w:val="FF0000"/>
          <w:lang w:val="nn-NO"/>
        </w:rPr>
        <w:t>at saksbehandl</w:t>
      </w:r>
      <w:r w:rsidR="00936953">
        <w:rPr>
          <w:i/>
          <w:color w:val="FF0000"/>
          <w:lang w:val="nn-NO"/>
        </w:rPr>
        <w:t>a</w:t>
      </w:r>
      <w:r w:rsidR="00936953" w:rsidRPr="00DA7DE9">
        <w:rPr>
          <w:i/>
          <w:color w:val="FF0000"/>
          <w:lang w:val="nn-NO"/>
        </w:rPr>
        <w:t>r</w:t>
      </w:r>
      <w:r w:rsidR="00936953">
        <w:rPr>
          <w:i/>
          <w:color w:val="FF0000"/>
          <w:lang w:val="nn-NO"/>
        </w:rPr>
        <w:t xml:space="preserve">en berre </w:t>
      </w:r>
      <w:r w:rsidR="00936953" w:rsidRPr="00DA7DE9">
        <w:rPr>
          <w:i/>
          <w:color w:val="FF0000"/>
          <w:lang w:val="nn-NO"/>
        </w:rPr>
        <w:t xml:space="preserve">viser til varselet. </w:t>
      </w:r>
      <w:r w:rsidR="00936953">
        <w:rPr>
          <w:i/>
          <w:color w:val="FF0000"/>
          <w:lang w:val="nn-NO"/>
        </w:rPr>
        <w:t xml:space="preserve">Kva pålegget går ut på, kjem an på kva slags lovbrot det er snakk om. </w:t>
      </w:r>
      <w:r w:rsidR="00936953" w:rsidRPr="00DA7DE9">
        <w:rPr>
          <w:i/>
          <w:color w:val="FF0000"/>
          <w:lang w:val="nn-NO"/>
        </w:rPr>
        <w:t xml:space="preserve"> Pålegget må v</w:t>
      </w:r>
      <w:r w:rsidR="00936953">
        <w:rPr>
          <w:i/>
          <w:color w:val="FF0000"/>
          <w:lang w:val="nn-NO"/>
        </w:rPr>
        <w:t>e</w:t>
      </w:r>
      <w:r w:rsidR="00936953" w:rsidRPr="00DA7DE9">
        <w:rPr>
          <w:i/>
          <w:color w:val="FF0000"/>
          <w:lang w:val="nn-NO"/>
        </w:rPr>
        <w:t xml:space="preserve">re konkret. </w:t>
      </w:r>
      <w:r w:rsidR="00936953">
        <w:rPr>
          <w:i/>
          <w:color w:val="FF0000"/>
          <w:lang w:val="nn-NO"/>
        </w:rPr>
        <w:t xml:space="preserve">Beskriv </w:t>
      </w:r>
      <w:r w:rsidR="00936953" w:rsidRPr="00DA7DE9">
        <w:rPr>
          <w:i/>
          <w:color w:val="FF0000"/>
          <w:lang w:val="nn-NO"/>
        </w:rPr>
        <w:t>tiltaket som må fjern</w:t>
      </w:r>
      <w:r w:rsidR="00936953">
        <w:rPr>
          <w:i/>
          <w:color w:val="FF0000"/>
          <w:lang w:val="nn-NO"/>
        </w:rPr>
        <w:t>ast</w:t>
      </w:r>
      <w:r w:rsidR="00936953" w:rsidRPr="00DA7DE9">
        <w:rPr>
          <w:i/>
          <w:color w:val="FF0000"/>
          <w:lang w:val="nn-NO"/>
        </w:rPr>
        <w:t>/stopp</w:t>
      </w:r>
      <w:r w:rsidR="00936953">
        <w:rPr>
          <w:i/>
          <w:color w:val="FF0000"/>
          <w:lang w:val="nn-NO"/>
        </w:rPr>
        <w:t>ast</w:t>
      </w:r>
      <w:r w:rsidR="00936953" w:rsidRPr="00DA7DE9">
        <w:rPr>
          <w:i/>
          <w:color w:val="FF0000"/>
          <w:lang w:val="nn-NO"/>
        </w:rPr>
        <w:t>/tilbakefør</w:t>
      </w:r>
      <w:r w:rsidR="00936953">
        <w:rPr>
          <w:i/>
          <w:color w:val="FF0000"/>
          <w:lang w:val="nn-NO"/>
        </w:rPr>
        <w:t>ast</w:t>
      </w:r>
      <w:r w:rsidR="00936953" w:rsidRPr="00DA7DE9">
        <w:rPr>
          <w:i/>
          <w:color w:val="FF0000"/>
          <w:lang w:val="nn-NO"/>
        </w:rPr>
        <w:t xml:space="preserve"> osv. Skriv e</w:t>
      </w:r>
      <w:r w:rsidR="00936953">
        <w:rPr>
          <w:i/>
          <w:color w:val="FF0000"/>
          <w:lang w:val="nn-NO"/>
        </w:rPr>
        <w:t>i</w:t>
      </w:r>
      <w:r w:rsidR="00936953" w:rsidRPr="00DA7DE9">
        <w:rPr>
          <w:i/>
          <w:color w:val="FF0000"/>
          <w:lang w:val="nn-NO"/>
        </w:rPr>
        <w:t xml:space="preserve"> </w:t>
      </w:r>
      <w:r w:rsidR="00936953">
        <w:rPr>
          <w:i/>
          <w:color w:val="FF0000"/>
          <w:lang w:val="nn-NO"/>
        </w:rPr>
        <w:t>grunngiving</w:t>
      </w:r>
      <w:r w:rsidRPr="00EB3896">
        <w:rPr>
          <w:i/>
          <w:color w:val="FF0000"/>
        </w:rPr>
        <w:t>.&gt;</w:t>
      </w:r>
    </w:p>
    <w:p w14:paraId="55DDA209" w14:textId="67F4CA39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&lt;Bruksendring</w:t>
      </w:r>
      <w:r w:rsidR="006552EB" w:rsidRPr="00A415A4">
        <w:rPr>
          <w:lang w:val="nn-NO"/>
        </w:rPr>
        <w:t>a</w:t>
      </w:r>
      <w:r w:rsidRPr="00A415A4">
        <w:rPr>
          <w:lang w:val="nn-NO"/>
        </w:rPr>
        <w:t>/b</w:t>
      </w:r>
      <w:r w:rsidR="00EB3896">
        <w:rPr>
          <w:lang w:val="nn-NO"/>
        </w:rPr>
        <w:t>u</w:t>
      </w:r>
      <w:r w:rsidR="006552EB" w:rsidRPr="00A415A4">
        <w:rPr>
          <w:lang w:val="nn-NO"/>
        </w:rPr>
        <w:t>a</w:t>
      </w:r>
      <w:r w:rsidRPr="00A415A4">
        <w:rPr>
          <w:lang w:val="nn-NO"/>
        </w:rPr>
        <w:t>/trefelling</w:t>
      </w:r>
      <w:r w:rsidR="000E1FA8">
        <w:rPr>
          <w:lang w:val="nn-NO"/>
        </w:rPr>
        <w:t>a</w:t>
      </w:r>
      <w:r w:rsidRPr="00A415A4">
        <w:rPr>
          <w:lang w:val="nn-NO"/>
        </w:rPr>
        <w:t>/terrassen&gt; er søknadspliktig etter plan- og bygningslov</w:t>
      </w:r>
      <w:r w:rsidR="00192934">
        <w:rPr>
          <w:lang w:val="nn-NO"/>
        </w:rPr>
        <w:t>a</w:t>
      </w:r>
      <w:r w:rsidRPr="00A415A4">
        <w:rPr>
          <w:lang w:val="nn-NO"/>
        </w:rPr>
        <w:t xml:space="preserve"> (pbl.) &lt;§ 20-2 første ledd jf. §</w:t>
      </w:r>
      <w:r w:rsidR="00692716" w:rsidRPr="00A415A4">
        <w:rPr>
          <w:lang w:val="nn-NO"/>
        </w:rPr>
        <w:t xml:space="preserve"> 20-1 første ledd bokstav…&gt; og d</w:t>
      </w:r>
      <w:r w:rsidRPr="00A415A4">
        <w:rPr>
          <w:lang w:val="nn-NO"/>
        </w:rPr>
        <w:t>er</w:t>
      </w:r>
      <w:r w:rsidR="00692716" w:rsidRPr="00A415A4">
        <w:rPr>
          <w:lang w:val="nn-NO"/>
        </w:rPr>
        <w:t>for ulovl</w:t>
      </w:r>
      <w:r w:rsidR="00D50E4F" w:rsidRPr="00A415A4">
        <w:rPr>
          <w:lang w:val="nn-NO"/>
        </w:rPr>
        <w:t>e</w:t>
      </w:r>
      <w:r w:rsidR="00692716" w:rsidRPr="00A415A4">
        <w:rPr>
          <w:lang w:val="nn-NO"/>
        </w:rPr>
        <w:t>g ut</w:t>
      </w:r>
      <w:r w:rsidR="00D50E4F" w:rsidRPr="00A415A4">
        <w:rPr>
          <w:lang w:val="nn-NO"/>
        </w:rPr>
        <w:t>a</w:t>
      </w:r>
      <w:r w:rsidR="00692716" w:rsidRPr="00A415A4">
        <w:rPr>
          <w:lang w:val="nn-NO"/>
        </w:rPr>
        <w:t xml:space="preserve">n </w:t>
      </w:r>
      <w:r w:rsidR="00D50E4F" w:rsidRPr="00A415A4">
        <w:rPr>
          <w:lang w:val="nn-NO"/>
        </w:rPr>
        <w:t>løyve</w:t>
      </w:r>
      <w:r w:rsidR="00692716" w:rsidRPr="00A415A4">
        <w:rPr>
          <w:lang w:val="nn-NO"/>
        </w:rPr>
        <w:t>.</w:t>
      </w:r>
    </w:p>
    <w:p w14:paraId="329E1F18" w14:textId="77777777" w:rsidR="007D630E" w:rsidRPr="00A415A4" w:rsidRDefault="007D630E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Vedtak om pålegg og tvangsmulkt</w:t>
      </w:r>
    </w:p>
    <w:p w14:paraId="771B9DCD" w14:textId="780AC56F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Plan- og bygningsetaten pålegg deg derfor å &lt;fjerne</w:t>
      </w:r>
      <w:r w:rsidR="00692716" w:rsidRPr="00A415A4">
        <w:rPr>
          <w:lang w:val="nn-NO"/>
        </w:rPr>
        <w:t xml:space="preserve"> </w:t>
      </w:r>
      <w:r w:rsidRPr="00A415A4">
        <w:rPr>
          <w:lang w:val="nn-NO"/>
        </w:rPr>
        <w:t>/ tilbakeføre</w:t>
      </w:r>
      <w:r w:rsidR="00692716" w:rsidRPr="00A415A4">
        <w:rPr>
          <w:lang w:val="nn-NO"/>
        </w:rPr>
        <w:t xml:space="preserve"> </w:t>
      </w:r>
      <w:r w:rsidRPr="00A415A4">
        <w:rPr>
          <w:lang w:val="nn-NO"/>
        </w:rPr>
        <w:t>/ stoppe arbeid</w:t>
      </w:r>
      <w:r w:rsidR="00D50E4F" w:rsidRPr="00A415A4">
        <w:rPr>
          <w:lang w:val="nn-NO"/>
        </w:rPr>
        <w:t>a</w:t>
      </w:r>
      <w:r w:rsidR="00692716" w:rsidRPr="00A415A4">
        <w:rPr>
          <w:lang w:val="nn-NO"/>
        </w:rPr>
        <w:t xml:space="preserve"> </w:t>
      </w:r>
      <w:r w:rsidRPr="00A415A4">
        <w:rPr>
          <w:lang w:val="nn-NO"/>
        </w:rPr>
        <w:t>/</w:t>
      </w:r>
      <w:r w:rsidR="00692716" w:rsidRPr="00A415A4">
        <w:rPr>
          <w:lang w:val="nn-NO"/>
        </w:rPr>
        <w:t xml:space="preserve"> </w:t>
      </w:r>
      <w:r w:rsidRPr="00A415A4">
        <w:rPr>
          <w:lang w:val="nn-NO"/>
        </w:rPr>
        <w:t>bruken&gt; inn</w:t>
      </w:r>
      <w:r w:rsidR="00D50E4F" w:rsidRPr="00A415A4">
        <w:rPr>
          <w:lang w:val="nn-NO"/>
        </w:rPr>
        <w:t>a</w:t>
      </w:r>
      <w:r w:rsidRPr="00A415A4">
        <w:rPr>
          <w:lang w:val="nn-NO"/>
        </w:rPr>
        <w:t>n &lt;dato&gt;. Dette er he</w:t>
      </w:r>
      <w:r w:rsidR="00D50E4F" w:rsidRPr="00A415A4">
        <w:rPr>
          <w:lang w:val="nn-NO"/>
        </w:rPr>
        <w:t>i</w:t>
      </w:r>
      <w:r w:rsidRPr="00A415A4">
        <w:rPr>
          <w:lang w:val="nn-NO"/>
        </w:rPr>
        <w:t>ml</w:t>
      </w:r>
      <w:r w:rsidR="00D50E4F" w:rsidRPr="00A415A4">
        <w:rPr>
          <w:lang w:val="nn-NO"/>
        </w:rPr>
        <w:t>a</w:t>
      </w:r>
      <w:r w:rsidRPr="00A415A4">
        <w:rPr>
          <w:lang w:val="nn-NO"/>
        </w:rPr>
        <w:t xml:space="preserve"> i pbl. § 32-3. </w:t>
      </w:r>
    </w:p>
    <w:p w14:paraId="7981C99D" w14:textId="338621EE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Med «tilbakeføring» me</w:t>
      </w:r>
      <w:r w:rsidR="00D24F8B" w:rsidRPr="00A415A4">
        <w:rPr>
          <w:lang w:val="nn-NO"/>
        </w:rPr>
        <w:t xml:space="preserve">iner vi </w:t>
      </w:r>
      <w:r w:rsidRPr="00A415A4">
        <w:rPr>
          <w:lang w:val="nn-NO"/>
        </w:rPr>
        <w:t>&lt;at ei</w:t>
      </w:r>
      <w:r w:rsidR="00D24F8B" w:rsidRPr="00A415A4">
        <w:rPr>
          <w:lang w:val="nn-NO"/>
        </w:rPr>
        <w:t>g</w:t>
      </w:r>
      <w:r w:rsidRPr="00A415A4">
        <w:rPr>
          <w:lang w:val="nn-NO"/>
        </w:rPr>
        <w:t xml:space="preserve">edommen må </w:t>
      </w:r>
      <w:r w:rsidR="00692716" w:rsidRPr="00A415A4">
        <w:rPr>
          <w:lang w:val="nn-NO"/>
        </w:rPr>
        <w:t>v</w:t>
      </w:r>
      <w:r w:rsidR="00D24F8B" w:rsidRPr="00A415A4">
        <w:rPr>
          <w:lang w:val="nn-NO"/>
        </w:rPr>
        <w:t>e</w:t>
      </w:r>
      <w:r w:rsidR="00692716" w:rsidRPr="00A415A4">
        <w:rPr>
          <w:lang w:val="nn-NO"/>
        </w:rPr>
        <w:t xml:space="preserve">re slik </w:t>
      </w:r>
      <w:r w:rsidR="00D24F8B" w:rsidRPr="00A415A4">
        <w:rPr>
          <w:lang w:val="nn-NO"/>
        </w:rPr>
        <w:t xml:space="preserve">han var før du sette i gang med det ulovlege </w:t>
      </w:r>
      <w:r w:rsidRPr="00A415A4">
        <w:rPr>
          <w:lang w:val="nn-NO"/>
        </w:rPr>
        <w:t>arbeidet.</w:t>
      </w:r>
      <w:r w:rsidR="00692716" w:rsidRPr="00A415A4">
        <w:rPr>
          <w:lang w:val="nn-NO"/>
        </w:rPr>
        <w:t xml:space="preserve"> </w:t>
      </w:r>
      <w:r w:rsidRPr="00A415A4">
        <w:rPr>
          <w:lang w:val="nn-NO"/>
        </w:rPr>
        <w:t>/ at ei</w:t>
      </w:r>
      <w:r w:rsidR="00D24F8B" w:rsidRPr="00A415A4">
        <w:rPr>
          <w:lang w:val="nn-NO"/>
        </w:rPr>
        <w:t>g</w:t>
      </w:r>
      <w:r w:rsidRPr="00A415A4">
        <w:rPr>
          <w:lang w:val="nn-NO"/>
        </w:rPr>
        <w:t>edommen må v</w:t>
      </w:r>
      <w:r w:rsidR="00D24F8B" w:rsidRPr="00A415A4">
        <w:rPr>
          <w:lang w:val="nn-NO"/>
        </w:rPr>
        <w:t>e</w:t>
      </w:r>
      <w:r w:rsidRPr="00A415A4">
        <w:rPr>
          <w:lang w:val="nn-NO"/>
        </w:rPr>
        <w:t xml:space="preserve">re slik </w:t>
      </w:r>
      <w:r w:rsidR="00D24F8B" w:rsidRPr="00A415A4">
        <w:rPr>
          <w:lang w:val="nn-NO"/>
        </w:rPr>
        <w:t xml:space="preserve">han er skildra </w:t>
      </w:r>
      <w:r w:rsidRPr="00A415A4">
        <w:rPr>
          <w:lang w:val="nn-NO"/>
        </w:rPr>
        <w:t>i de</w:t>
      </w:r>
      <w:r w:rsidR="00D24F8B" w:rsidRPr="00A415A4">
        <w:rPr>
          <w:lang w:val="nn-NO"/>
        </w:rPr>
        <w:t>t</w:t>
      </w:r>
      <w:r w:rsidRPr="00A415A4">
        <w:rPr>
          <w:lang w:val="nn-NO"/>
        </w:rPr>
        <w:t xml:space="preserve"> siste godkjen</w:t>
      </w:r>
      <w:r w:rsidR="00D24F8B" w:rsidRPr="00A415A4">
        <w:rPr>
          <w:lang w:val="nn-NO"/>
        </w:rPr>
        <w:t>d</w:t>
      </w:r>
      <w:r w:rsidRPr="00A415A4">
        <w:rPr>
          <w:lang w:val="nn-NO"/>
        </w:rPr>
        <w:t xml:space="preserve">e </w:t>
      </w:r>
      <w:r w:rsidR="00D24F8B" w:rsidRPr="00A415A4">
        <w:rPr>
          <w:lang w:val="nn-NO"/>
        </w:rPr>
        <w:t>løyvet</w:t>
      </w:r>
      <w:r w:rsidRPr="00A415A4">
        <w:rPr>
          <w:lang w:val="nn-NO"/>
        </w:rPr>
        <w:t>.</w:t>
      </w:r>
      <w:r w:rsidR="00E01E0C" w:rsidRPr="00A415A4">
        <w:rPr>
          <w:lang w:val="nn-NO"/>
        </w:rPr>
        <w:t>&gt;</w:t>
      </w:r>
    </w:p>
    <w:p w14:paraId="03208DE4" w14:textId="692B0450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Vi vedt</w:t>
      </w:r>
      <w:r w:rsidR="00B21996" w:rsidRPr="00A415A4">
        <w:rPr>
          <w:lang w:val="nn-NO"/>
        </w:rPr>
        <w:t xml:space="preserve">ek </w:t>
      </w:r>
      <w:r w:rsidRPr="00A415A4">
        <w:rPr>
          <w:lang w:val="nn-NO"/>
        </w:rPr>
        <w:t>samtidig e</w:t>
      </w:r>
      <w:r w:rsidR="00B21996" w:rsidRPr="00A415A4">
        <w:rPr>
          <w:lang w:val="nn-NO"/>
        </w:rPr>
        <w:t>i</w:t>
      </w:r>
      <w:r w:rsidRPr="00A415A4">
        <w:rPr>
          <w:lang w:val="nn-NO"/>
        </w:rPr>
        <w:t xml:space="preserve"> tvangsmulkt på kr &lt;beløp&gt;. </w:t>
      </w:r>
    </w:p>
    <w:p w14:paraId="12F00F11" w14:textId="44E843AC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Dersom du &lt;fjern</w:t>
      </w:r>
      <w:r w:rsidR="00A1486A" w:rsidRPr="00A415A4">
        <w:rPr>
          <w:lang w:val="nn-NO"/>
        </w:rPr>
        <w:t>a</w:t>
      </w:r>
      <w:r w:rsidRPr="00A415A4">
        <w:rPr>
          <w:lang w:val="nn-NO"/>
        </w:rPr>
        <w:t>r</w:t>
      </w:r>
      <w:r w:rsidR="00692716" w:rsidRPr="00A415A4">
        <w:rPr>
          <w:lang w:val="nn-NO"/>
        </w:rPr>
        <w:t xml:space="preserve"> &lt;b</w:t>
      </w:r>
      <w:r w:rsidR="00EB3896">
        <w:rPr>
          <w:lang w:val="nn-NO"/>
        </w:rPr>
        <w:t>u</w:t>
      </w:r>
      <w:r w:rsidR="00A1486A" w:rsidRPr="00A415A4">
        <w:rPr>
          <w:lang w:val="nn-NO"/>
        </w:rPr>
        <w:t>a</w:t>
      </w:r>
      <w:r w:rsidR="00692716" w:rsidRPr="00A415A4">
        <w:rPr>
          <w:lang w:val="nn-NO"/>
        </w:rPr>
        <w:t xml:space="preserve">&gt; </w:t>
      </w:r>
      <w:r w:rsidRPr="00A415A4">
        <w:rPr>
          <w:lang w:val="nn-NO"/>
        </w:rPr>
        <w:t>/ tilbakefører</w:t>
      </w:r>
      <w:r w:rsidR="00692716" w:rsidRPr="00A415A4">
        <w:rPr>
          <w:lang w:val="nn-NO"/>
        </w:rPr>
        <w:t xml:space="preserve"> &lt;fasaden til opp</w:t>
      </w:r>
      <w:r w:rsidR="00A1486A" w:rsidRPr="00A415A4">
        <w:rPr>
          <w:lang w:val="nn-NO"/>
        </w:rPr>
        <w:t xml:space="preserve">havleg </w:t>
      </w:r>
      <w:r w:rsidR="00692716" w:rsidRPr="00A415A4">
        <w:rPr>
          <w:lang w:val="nn-NO"/>
        </w:rPr>
        <w:t xml:space="preserve">tilstand&gt; / </w:t>
      </w:r>
      <w:r w:rsidRPr="00A415A4">
        <w:rPr>
          <w:lang w:val="nn-NO"/>
        </w:rPr>
        <w:t>stopp</w:t>
      </w:r>
      <w:r w:rsidR="00A1486A" w:rsidRPr="00A415A4">
        <w:rPr>
          <w:lang w:val="nn-NO"/>
        </w:rPr>
        <w:t>a</w:t>
      </w:r>
      <w:r w:rsidRPr="00A415A4">
        <w:rPr>
          <w:lang w:val="nn-NO"/>
        </w:rPr>
        <w:t>r arbeid</w:t>
      </w:r>
      <w:r w:rsidR="00A1486A" w:rsidRPr="00A415A4">
        <w:rPr>
          <w:lang w:val="nn-NO"/>
        </w:rPr>
        <w:t>a</w:t>
      </w:r>
      <w:r w:rsidR="00692716" w:rsidRPr="00A415A4">
        <w:rPr>
          <w:lang w:val="nn-NO"/>
        </w:rPr>
        <w:t xml:space="preserve"> </w:t>
      </w:r>
      <w:r w:rsidRPr="00A415A4">
        <w:rPr>
          <w:lang w:val="nn-NO"/>
        </w:rPr>
        <w:t xml:space="preserve">/ </w:t>
      </w:r>
      <w:r w:rsidR="00A1486A" w:rsidRPr="00A415A4">
        <w:rPr>
          <w:lang w:val="nn-NO"/>
        </w:rPr>
        <w:t xml:space="preserve">stansar bruken </w:t>
      </w:r>
      <w:r w:rsidRPr="00A415A4">
        <w:rPr>
          <w:lang w:val="nn-NO"/>
        </w:rPr>
        <w:t>/ eller ann</w:t>
      </w:r>
      <w:r w:rsidR="00A1486A" w:rsidRPr="00A415A4">
        <w:rPr>
          <w:lang w:val="nn-NO"/>
        </w:rPr>
        <w:t>a</w:t>
      </w:r>
      <w:r w:rsidRPr="00A415A4">
        <w:rPr>
          <w:lang w:val="nn-NO"/>
        </w:rPr>
        <w:t>&gt; inn</w:t>
      </w:r>
      <w:r w:rsidR="00A1486A" w:rsidRPr="00A415A4">
        <w:rPr>
          <w:lang w:val="nn-NO"/>
        </w:rPr>
        <w:t>a</w:t>
      </w:r>
      <w:r w:rsidRPr="00A415A4">
        <w:rPr>
          <w:lang w:val="nn-NO"/>
        </w:rPr>
        <w:t>n fristen, sl</w:t>
      </w:r>
      <w:r w:rsidR="00A1486A" w:rsidRPr="00A415A4">
        <w:rPr>
          <w:lang w:val="nn-NO"/>
        </w:rPr>
        <w:t>e</w:t>
      </w:r>
      <w:r w:rsidRPr="00A415A4">
        <w:rPr>
          <w:lang w:val="nn-NO"/>
        </w:rPr>
        <w:t>pp du å betale tvangsmulkt</w:t>
      </w:r>
      <w:r w:rsidR="00A1486A" w:rsidRPr="00A415A4">
        <w:rPr>
          <w:lang w:val="nn-NO"/>
        </w:rPr>
        <w:t>a</w:t>
      </w:r>
      <w:r w:rsidRPr="00A415A4">
        <w:rPr>
          <w:lang w:val="nn-NO"/>
        </w:rPr>
        <w:t>.</w:t>
      </w:r>
    </w:p>
    <w:p w14:paraId="1E7EAB3D" w14:textId="54344129" w:rsidR="007D630E" w:rsidRPr="00A415A4" w:rsidRDefault="00661F0B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K</w:t>
      </w:r>
      <w:r w:rsidR="007D630E" w:rsidRPr="00A415A4">
        <w:rPr>
          <w:rFonts w:ascii="Arial" w:hAnsi="Arial"/>
          <w:b/>
          <w:lang w:val="nn-NO"/>
        </w:rPr>
        <w:t>va kan du gj</w:t>
      </w:r>
      <w:r w:rsidRPr="00A415A4">
        <w:rPr>
          <w:rFonts w:ascii="Arial" w:hAnsi="Arial"/>
          <w:b/>
          <w:lang w:val="nn-NO"/>
        </w:rPr>
        <w:t>e</w:t>
      </w:r>
      <w:r w:rsidR="007D630E" w:rsidRPr="00A415A4">
        <w:rPr>
          <w:rFonts w:ascii="Arial" w:hAnsi="Arial"/>
          <w:b/>
          <w:lang w:val="nn-NO"/>
        </w:rPr>
        <w:t>re for å rette forholdet?</w:t>
      </w:r>
    </w:p>
    <w:p w14:paraId="7C7C0625" w14:textId="3DED5BA7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For å rette opp det ulovl</w:t>
      </w:r>
      <w:r w:rsidR="00661F0B" w:rsidRPr="00A415A4">
        <w:rPr>
          <w:lang w:val="nn-NO"/>
        </w:rPr>
        <w:t>e</w:t>
      </w:r>
      <w:r w:rsidRPr="00A415A4">
        <w:rPr>
          <w:lang w:val="nn-NO"/>
        </w:rPr>
        <w:t>ge forholdet kan du gj</w:t>
      </w:r>
      <w:r w:rsidR="00661F0B" w:rsidRPr="00A415A4">
        <w:rPr>
          <w:lang w:val="nn-NO"/>
        </w:rPr>
        <w:t>e</w:t>
      </w:r>
      <w:r w:rsidRPr="00A415A4">
        <w:rPr>
          <w:lang w:val="nn-NO"/>
        </w:rPr>
        <w:t>re følg</w:t>
      </w:r>
      <w:r w:rsidR="00661F0B" w:rsidRPr="00A415A4">
        <w:rPr>
          <w:lang w:val="nn-NO"/>
        </w:rPr>
        <w:t>ja</w:t>
      </w:r>
      <w:r w:rsidRPr="00A415A4">
        <w:rPr>
          <w:lang w:val="nn-NO"/>
        </w:rPr>
        <w:t>nde:</w:t>
      </w:r>
    </w:p>
    <w:p w14:paraId="3D04A21E" w14:textId="58E80E72" w:rsidR="007D630E" w:rsidRPr="00A415A4" w:rsidRDefault="007D630E" w:rsidP="007D630E">
      <w:pPr>
        <w:numPr>
          <w:ilvl w:val="0"/>
          <w:numId w:val="5"/>
        </w:numPr>
        <w:contextualSpacing/>
        <w:rPr>
          <w:lang w:val="nn-NO"/>
        </w:rPr>
      </w:pPr>
      <w:r w:rsidRPr="00A415A4">
        <w:rPr>
          <w:lang w:val="nn-NO"/>
        </w:rPr>
        <w:t>Du kan &lt;stanse den ulovl</w:t>
      </w:r>
      <w:r w:rsidR="008D131F" w:rsidRPr="00A415A4">
        <w:rPr>
          <w:lang w:val="nn-NO"/>
        </w:rPr>
        <w:t>e</w:t>
      </w:r>
      <w:r w:rsidRPr="00A415A4">
        <w:rPr>
          <w:lang w:val="nn-NO"/>
        </w:rPr>
        <w:t>ge bruken av etasjen/lokalet, fjerne eller rive fasadeendring</w:t>
      </w:r>
      <w:r w:rsidR="008D131F" w:rsidRPr="00A415A4">
        <w:rPr>
          <w:lang w:val="nn-NO"/>
        </w:rPr>
        <w:t>a</w:t>
      </w:r>
      <w:r w:rsidRPr="00A415A4">
        <w:rPr>
          <w:lang w:val="nn-NO"/>
        </w:rPr>
        <w:t>/tilbygget eller ann</w:t>
      </w:r>
      <w:r w:rsidR="008D131F" w:rsidRPr="00A415A4">
        <w:rPr>
          <w:lang w:val="nn-NO"/>
        </w:rPr>
        <w:t>a</w:t>
      </w:r>
      <w:r w:rsidRPr="00A415A4">
        <w:rPr>
          <w:lang w:val="nn-NO"/>
        </w:rPr>
        <w:t>&gt;.</w:t>
      </w:r>
    </w:p>
    <w:p w14:paraId="75CC294B" w14:textId="007D3BE1" w:rsidR="007D630E" w:rsidRPr="009F0401" w:rsidRDefault="00E01E0C" w:rsidP="007D630E">
      <w:pPr>
        <w:ind w:left="720"/>
        <w:contextualSpacing/>
        <w:rPr>
          <w:i/>
          <w:color w:val="FF0000"/>
        </w:rPr>
      </w:pPr>
      <w:bookmarkStart w:id="0" w:name="_GoBack"/>
      <w:r w:rsidRPr="009F0401">
        <w:rPr>
          <w:i/>
          <w:color w:val="FF0000"/>
        </w:rPr>
        <w:t>&lt;</w:t>
      </w:r>
      <w:r w:rsidR="00936953" w:rsidRPr="00936953">
        <w:rPr>
          <w:i/>
          <w:color w:val="FF0000"/>
          <w:lang w:val="nn-NO"/>
        </w:rPr>
        <w:t xml:space="preserve"> </w:t>
      </w:r>
      <w:r w:rsidR="00936953" w:rsidRPr="00DA7DE9">
        <w:rPr>
          <w:i/>
          <w:color w:val="FF0000"/>
          <w:lang w:val="nn-NO"/>
        </w:rPr>
        <w:t>Dersom det er fle</w:t>
      </w:r>
      <w:r w:rsidR="00936953">
        <w:rPr>
          <w:i/>
          <w:color w:val="FF0000"/>
          <w:lang w:val="nn-NO"/>
        </w:rPr>
        <w:t>i</w:t>
      </w:r>
      <w:r w:rsidR="00936953" w:rsidRPr="00DA7DE9">
        <w:rPr>
          <w:i/>
          <w:color w:val="FF0000"/>
          <w:lang w:val="nn-NO"/>
        </w:rPr>
        <w:t>re forhold, skal dette med i punktlist</w:t>
      </w:r>
      <w:r w:rsidR="00936953">
        <w:rPr>
          <w:i/>
          <w:color w:val="FF0000"/>
          <w:lang w:val="nn-NO"/>
        </w:rPr>
        <w:t>a</w:t>
      </w:r>
      <w:r w:rsidR="007D630E" w:rsidRPr="009F0401">
        <w:rPr>
          <w:i/>
          <w:color w:val="FF0000"/>
        </w:rPr>
        <w:t>.</w:t>
      </w:r>
      <w:r w:rsidRPr="009F0401">
        <w:rPr>
          <w:i/>
          <w:color w:val="FF0000"/>
        </w:rPr>
        <w:t>&gt;</w:t>
      </w:r>
      <w:bookmarkEnd w:id="0"/>
    </w:p>
    <w:p w14:paraId="34591EA1" w14:textId="78B8ABB2" w:rsidR="007D630E" w:rsidRPr="00A415A4" w:rsidRDefault="007D630E" w:rsidP="007D630E">
      <w:pPr>
        <w:numPr>
          <w:ilvl w:val="0"/>
          <w:numId w:val="5"/>
        </w:numPr>
        <w:contextualSpacing/>
        <w:rPr>
          <w:lang w:val="nn-NO"/>
        </w:rPr>
      </w:pPr>
      <w:r w:rsidRPr="00A415A4">
        <w:rPr>
          <w:lang w:val="nn-NO"/>
        </w:rPr>
        <w:t>Du må sende oss dokumentasjon som viser at det ulovl</w:t>
      </w:r>
      <w:r w:rsidR="00411772" w:rsidRPr="00A415A4">
        <w:rPr>
          <w:lang w:val="nn-NO"/>
        </w:rPr>
        <w:t>e</w:t>
      </w:r>
      <w:r w:rsidRPr="00A415A4">
        <w:rPr>
          <w:lang w:val="nn-NO"/>
        </w:rPr>
        <w:t>ge forholdet er rett</w:t>
      </w:r>
      <w:r w:rsidR="00411772" w:rsidRPr="00A415A4">
        <w:rPr>
          <w:lang w:val="nn-NO"/>
        </w:rPr>
        <w:t>a</w:t>
      </w:r>
      <w:r w:rsidRPr="00A415A4">
        <w:rPr>
          <w:lang w:val="nn-NO"/>
        </w:rPr>
        <w:t>, inn</w:t>
      </w:r>
      <w:r w:rsidR="00411772" w:rsidRPr="00A415A4">
        <w:rPr>
          <w:lang w:val="nn-NO"/>
        </w:rPr>
        <w:t>a</w:t>
      </w:r>
      <w:r w:rsidRPr="00A415A4">
        <w:rPr>
          <w:lang w:val="nn-NO"/>
        </w:rPr>
        <w:t>n fristen. Dokumentasjonen bør inneh</w:t>
      </w:r>
      <w:r w:rsidR="00411772" w:rsidRPr="00A415A4">
        <w:rPr>
          <w:lang w:val="nn-NO"/>
        </w:rPr>
        <w:t>a</w:t>
      </w:r>
      <w:r w:rsidRPr="00A415A4">
        <w:rPr>
          <w:lang w:val="nn-NO"/>
        </w:rPr>
        <w:t xml:space="preserve">lde </w:t>
      </w:r>
      <w:r w:rsidR="00411772" w:rsidRPr="00A415A4">
        <w:rPr>
          <w:lang w:val="nn-NO"/>
        </w:rPr>
        <w:t xml:space="preserve">ei forklaring </w:t>
      </w:r>
      <w:r w:rsidRPr="00A415A4">
        <w:rPr>
          <w:lang w:val="nn-NO"/>
        </w:rPr>
        <w:t xml:space="preserve">og foto. </w:t>
      </w:r>
      <w:r w:rsidR="00E01E0C" w:rsidRPr="00A415A4">
        <w:rPr>
          <w:i/>
          <w:color w:val="FF0000"/>
          <w:lang w:val="nn-NO"/>
        </w:rPr>
        <w:t>&lt;</w:t>
      </w:r>
      <w:r w:rsidRPr="00A415A4">
        <w:rPr>
          <w:i/>
          <w:color w:val="FF0000"/>
          <w:lang w:val="nn-NO"/>
        </w:rPr>
        <w:t>Dette punktet skal alltid med.</w:t>
      </w:r>
      <w:r w:rsidR="00E01E0C" w:rsidRPr="00A415A4">
        <w:rPr>
          <w:i/>
          <w:color w:val="FF0000"/>
          <w:lang w:val="nn-NO"/>
        </w:rPr>
        <w:t>&gt;</w:t>
      </w:r>
    </w:p>
    <w:p w14:paraId="59F8CE0B" w14:textId="5DC03731" w:rsidR="00E01E0C" w:rsidRPr="00A415A4" w:rsidRDefault="007D630E" w:rsidP="00692716">
      <w:pPr>
        <w:numPr>
          <w:ilvl w:val="1"/>
          <w:numId w:val="5"/>
        </w:numPr>
        <w:contextualSpacing/>
        <w:rPr>
          <w:lang w:val="nn-NO"/>
        </w:rPr>
      </w:pPr>
      <w:r w:rsidRPr="00A415A4">
        <w:rPr>
          <w:lang w:val="nn-NO"/>
        </w:rPr>
        <w:t xml:space="preserve">Send dokumentasjonen til </w:t>
      </w:r>
      <w:hyperlink r:id="rId7" w:history="1">
        <w:r w:rsidRPr="00A415A4">
          <w:rPr>
            <w:color w:val="0000FF"/>
            <w:u w:val="single"/>
            <w:lang w:val="nn-NO"/>
          </w:rPr>
          <w:t>postmottak@pbe.oslo.kommune.no</w:t>
        </w:r>
      </w:hyperlink>
      <w:r w:rsidRPr="00A415A4">
        <w:rPr>
          <w:lang w:val="nn-NO"/>
        </w:rPr>
        <w:t xml:space="preserve"> eller som brev til </w:t>
      </w:r>
      <w:r w:rsidR="00B4317E" w:rsidRPr="00A415A4">
        <w:rPr>
          <w:lang w:val="nn-NO"/>
        </w:rPr>
        <w:t>postadressa vår</w:t>
      </w:r>
      <w:r w:rsidRPr="00A415A4">
        <w:rPr>
          <w:lang w:val="nn-NO"/>
        </w:rPr>
        <w:t>: Boks 364, Sentrum, 0102 Oslo. Hu</w:t>
      </w:r>
      <w:r w:rsidR="00A35F2C" w:rsidRPr="00A415A4">
        <w:rPr>
          <w:lang w:val="nn-NO"/>
        </w:rPr>
        <w:t>g</w:t>
      </w:r>
      <w:r w:rsidRPr="00A415A4">
        <w:rPr>
          <w:lang w:val="nn-NO"/>
        </w:rPr>
        <w:t xml:space="preserve">s å merke </w:t>
      </w:r>
      <w:r w:rsidR="00B4317E" w:rsidRPr="00A415A4">
        <w:rPr>
          <w:lang w:val="nn-NO"/>
        </w:rPr>
        <w:t xml:space="preserve">forklaringa </w:t>
      </w:r>
      <w:r w:rsidRPr="00A415A4">
        <w:rPr>
          <w:lang w:val="nn-NO"/>
        </w:rPr>
        <w:t>med saksnummer.</w:t>
      </w:r>
    </w:p>
    <w:p w14:paraId="390567BE" w14:textId="77777777" w:rsidR="00692716" w:rsidRPr="00A415A4" w:rsidRDefault="00692716" w:rsidP="00692716">
      <w:pPr>
        <w:ind w:left="720"/>
        <w:contextualSpacing/>
        <w:rPr>
          <w:lang w:val="nn-NO"/>
        </w:rPr>
      </w:pPr>
    </w:p>
    <w:p w14:paraId="1F69C582" w14:textId="5DB57EFA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 xml:space="preserve">Når vi har </w:t>
      </w:r>
      <w:r w:rsidR="00F778EC" w:rsidRPr="00A415A4">
        <w:rPr>
          <w:lang w:val="nn-NO"/>
        </w:rPr>
        <w:t xml:space="preserve">fått </w:t>
      </w:r>
      <w:r w:rsidRPr="00A415A4">
        <w:rPr>
          <w:lang w:val="nn-NO"/>
        </w:rPr>
        <w:t>dokumentasjon som viser at forholdet er rett</w:t>
      </w:r>
      <w:r w:rsidR="0082429D" w:rsidRPr="00A415A4">
        <w:rPr>
          <w:lang w:val="nn-NO"/>
        </w:rPr>
        <w:t>a</w:t>
      </w:r>
      <w:r w:rsidRPr="00A415A4">
        <w:rPr>
          <w:lang w:val="nn-NO"/>
        </w:rPr>
        <w:t>, kan vi avslutte sak</w:t>
      </w:r>
      <w:r w:rsidR="0082429D" w:rsidRPr="00A415A4">
        <w:rPr>
          <w:lang w:val="nn-NO"/>
        </w:rPr>
        <w:t>a</w:t>
      </w:r>
      <w:r w:rsidRPr="00A415A4">
        <w:rPr>
          <w:lang w:val="nn-NO"/>
        </w:rPr>
        <w:t xml:space="preserve">. </w:t>
      </w:r>
    </w:p>
    <w:p w14:paraId="37CACBC4" w14:textId="48F5EF0D" w:rsidR="007D630E" w:rsidRPr="00A415A4" w:rsidRDefault="007D630E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Du kan søk</w:t>
      </w:r>
      <w:r w:rsidR="0004183B" w:rsidRPr="00A415A4">
        <w:rPr>
          <w:rFonts w:ascii="Arial" w:hAnsi="Arial"/>
          <w:b/>
          <w:lang w:val="nn-NO"/>
        </w:rPr>
        <w:t>j</w:t>
      </w:r>
      <w:r w:rsidRPr="00A415A4">
        <w:rPr>
          <w:rFonts w:ascii="Arial" w:hAnsi="Arial"/>
          <w:b/>
          <w:lang w:val="nn-NO"/>
        </w:rPr>
        <w:t>e om å få tiltaket godkjent</w:t>
      </w:r>
    </w:p>
    <w:p w14:paraId="79F7F93D" w14:textId="4FD0363C" w:rsidR="007D630E" w:rsidRPr="00A415A4" w:rsidRDefault="007D630E" w:rsidP="00E01E0C">
      <w:pPr>
        <w:pStyle w:val="Ingenmellomrom"/>
        <w:rPr>
          <w:lang w:val="nn-NO"/>
        </w:rPr>
      </w:pPr>
      <w:r w:rsidRPr="00A415A4">
        <w:rPr>
          <w:lang w:val="nn-NO"/>
        </w:rPr>
        <w:t>Det er også m</w:t>
      </w:r>
      <w:r w:rsidR="0004183B" w:rsidRPr="00A415A4">
        <w:rPr>
          <w:lang w:val="nn-NO"/>
        </w:rPr>
        <w:t xml:space="preserve">ogleg </w:t>
      </w:r>
      <w:r w:rsidRPr="00A415A4">
        <w:rPr>
          <w:lang w:val="nn-NO"/>
        </w:rPr>
        <w:t>å rette opp tiltaket ved å søk</w:t>
      </w:r>
      <w:r w:rsidR="0004183B" w:rsidRPr="00A415A4">
        <w:rPr>
          <w:lang w:val="nn-NO"/>
        </w:rPr>
        <w:t>j</w:t>
      </w:r>
      <w:r w:rsidRPr="00A415A4">
        <w:rPr>
          <w:lang w:val="nn-NO"/>
        </w:rPr>
        <w:t xml:space="preserve">e om </w:t>
      </w:r>
      <w:r w:rsidR="0004183B" w:rsidRPr="00A415A4">
        <w:rPr>
          <w:lang w:val="nn-NO"/>
        </w:rPr>
        <w:t xml:space="preserve">løyve </w:t>
      </w:r>
      <w:r w:rsidRPr="00A415A4">
        <w:rPr>
          <w:lang w:val="nn-NO"/>
        </w:rPr>
        <w:t>i ettertid. Du eller</w:t>
      </w:r>
    </w:p>
    <w:p w14:paraId="39218D99" w14:textId="2D94806A" w:rsidR="00913FF7" w:rsidRPr="00A415A4" w:rsidRDefault="007D630E" w:rsidP="00913FF7">
      <w:pPr>
        <w:pStyle w:val="Ingenmellomrom"/>
        <w:rPr>
          <w:lang w:val="nn-NO"/>
        </w:rPr>
      </w:pPr>
      <w:r w:rsidRPr="00A415A4">
        <w:rPr>
          <w:lang w:val="nn-NO"/>
        </w:rPr>
        <w:lastRenderedPageBreak/>
        <w:t>e</w:t>
      </w:r>
      <w:r w:rsidR="004F32C0">
        <w:rPr>
          <w:lang w:val="nn-NO"/>
        </w:rPr>
        <w:t>i</w:t>
      </w:r>
      <w:r w:rsidRPr="00A415A4">
        <w:rPr>
          <w:lang w:val="nn-NO"/>
        </w:rPr>
        <w:t>n ansvarl</w:t>
      </w:r>
      <w:r w:rsidR="0004183B" w:rsidRPr="00A415A4">
        <w:rPr>
          <w:lang w:val="nn-NO"/>
        </w:rPr>
        <w:t>eg søkja</w:t>
      </w:r>
      <w:r w:rsidRPr="00A415A4">
        <w:rPr>
          <w:lang w:val="nn-NO"/>
        </w:rPr>
        <w:t>r (e</w:t>
      </w:r>
      <w:r w:rsidR="0004183B" w:rsidRPr="00A415A4">
        <w:rPr>
          <w:lang w:val="nn-NO"/>
        </w:rPr>
        <w:t>i</w:t>
      </w:r>
      <w:r w:rsidRPr="00A415A4">
        <w:rPr>
          <w:lang w:val="nn-NO"/>
        </w:rPr>
        <w:t>n fagperson) kan sende oss e</w:t>
      </w:r>
      <w:r w:rsidR="0004183B" w:rsidRPr="00A415A4">
        <w:rPr>
          <w:lang w:val="nn-NO"/>
        </w:rPr>
        <w:t>i</w:t>
      </w:r>
      <w:r w:rsidRPr="00A415A4">
        <w:rPr>
          <w:lang w:val="nn-NO"/>
        </w:rPr>
        <w:t>n komplett søknad om å få</w:t>
      </w:r>
      <w:r w:rsidR="00393CAE" w:rsidRPr="00A415A4">
        <w:rPr>
          <w:lang w:val="nn-NO"/>
        </w:rPr>
        <w:t xml:space="preserve"> </w:t>
      </w:r>
      <w:r w:rsidRPr="00A415A4">
        <w:rPr>
          <w:lang w:val="nn-NO"/>
        </w:rPr>
        <w:t>forholdet godkjent. Dersom søknaden blir godkjen</w:t>
      </w:r>
      <w:r w:rsidR="0004183B" w:rsidRPr="00A415A4">
        <w:rPr>
          <w:lang w:val="nn-NO"/>
        </w:rPr>
        <w:t>d</w:t>
      </w:r>
      <w:r w:rsidRPr="00A415A4">
        <w:rPr>
          <w:lang w:val="nn-NO"/>
        </w:rPr>
        <w:t xml:space="preserve"> og arbeidet utført</w:t>
      </w:r>
      <w:r w:rsidR="00393CAE" w:rsidRPr="00A415A4">
        <w:rPr>
          <w:lang w:val="nn-NO"/>
        </w:rPr>
        <w:t>,</w:t>
      </w:r>
      <w:r w:rsidRPr="00A415A4">
        <w:rPr>
          <w:lang w:val="nn-NO"/>
        </w:rPr>
        <w:t xml:space="preserve"> vil vi kunne</w:t>
      </w:r>
      <w:r w:rsidR="00393CAE" w:rsidRPr="00A415A4">
        <w:rPr>
          <w:lang w:val="nn-NO"/>
        </w:rPr>
        <w:t xml:space="preserve"> </w:t>
      </w:r>
      <w:r w:rsidRPr="00A415A4">
        <w:rPr>
          <w:lang w:val="nn-NO"/>
        </w:rPr>
        <w:t>avslutte sak</w:t>
      </w:r>
      <w:r w:rsidR="00EB7DC8" w:rsidRPr="00A415A4">
        <w:rPr>
          <w:lang w:val="nn-NO"/>
        </w:rPr>
        <w:t>a</w:t>
      </w:r>
      <w:r w:rsidRPr="00A415A4">
        <w:rPr>
          <w:lang w:val="nn-NO"/>
        </w:rPr>
        <w:t xml:space="preserve">. </w:t>
      </w:r>
    </w:p>
    <w:p w14:paraId="57420AE9" w14:textId="0D26AAE4" w:rsidR="007D630E" w:rsidRPr="00A415A4" w:rsidRDefault="007D630E" w:rsidP="00913FF7">
      <w:pPr>
        <w:pStyle w:val="Overskrift1"/>
        <w:rPr>
          <w:lang w:val="nn-NO"/>
        </w:rPr>
      </w:pPr>
      <w:r w:rsidRPr="00A415A4">
        <w:rPr>
          <w:lang w:val="nn-NO"/>
        </w:rPr>
        <w:t>Det er m</w:t>
      </w:r>
      <w:r w:rsidR="00AC1D41" w:rsidRPr="00A415A4">
        <w:rPr>
          <w:lang w:val="nn-NO"/>
        </w:rPr>
        <w:t xml:space="preserve">ogleg </w:t>
      </w:r>
      <w:r w:rsidRPr="00A415A4">
        <w:rPr>
          <w:lang w:val="nn-NO"/>
        </w:rPr>
        <w:t>å søk</w:t>
      </w:r>
      <w:r w:rsidR="00AC1D41" w:rsidRPr="00A415A4">
        <w:rPr>
          <w:lang w:val="nn-NO"/>
        </w:rPr>
        <w:t>j</w:t>
      </w:r>
      <w:r w:rsidRPr="00A415A4">
        <w:rPr>
          <w:lang w:val="nn-NO"/>
        </w:rPr>
        <w:t>e om uts</w:t>
      </w:r>
      <w:r w:rsidR="00AC1D41" w:rsidRPr="00A415A4">
        <w:rPr>
          <w:lang w:val="nn-NO"/>
        </w:rPr>
        <w:t>e</w:t>
      </w:r>
      <w:r w:rsidRPr="00A415A4">
        <w:rPr>
          <w:lang w:val="nn-NO"/>
        </w:rPr>
        <w:t>tt frist</w:t>
      </w:r>
    </w:p>
    <w:p w14:paraId="1BA96ECE" w14:textId="6ADC5F90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Dersom det er vanskel</w:t>
      </w:r>
      <w:r w:rsidR="00AC1D41" w:rsidRPr="00A415A4">
        <w:rPr>
          <w:lang w:val="nn-NO"/>
        </w:rPr>
        <w:t>e</w:t>
      </w:r>
      <w:r w:rsidRPr="00A415A4">
        <w:rPr>
          <w:lang w:val="nn-NO"/>
        </w:rPr>
        <w:t>g å rette forholdet inn</w:t>
      </w:r>
      <w:r w:rsidR="00AC1D41" w:rsidRPr="00A415A4">
        <w:rPr>
          <w:lang w:val="nn-NO"/>
        </w:rPr>
        <w:t>a</w:t>
      </w:r>
      <w:r w:rsidRPr="00A415A4">
        <w:rPr>
          <w:lang w:val="nn-NO"/>
        </w:rPr>
        <w:t>n fristen, kan du søk</w:t>
      </w:r>
      <w:r w:rsidR="00AC1D41" w:rsidRPr="00A415A4">
        <w:rPr>
          <w:lang w:val="nn-NO"/>
        </w:rPr>
        <w:t>j</w:t>
      </w:r>
      <w:r w:rsidRPr="00A415A4">
        <w:rPr>
          <w:lang w:val="nn-NO"/>
        </w:rPr>
        <w:t>e om å få fristen uts</w:t>
      </w:r>
      <w:r w:rsidR="00AC1D41" w:rsidRPr="00A415A4">
        <w:rPr>
          <w:lang w:val="nn-NO"/>
        </w:rPr>
        <w:t>e</w:t>
      </w:r>
      <w:r w:rsidRPr="00A415A4">
        <w:rPr>
          <w:lang w:val="nn-NO"/>
        </w:rPr>
        <w:t xml:space="preserve">tt. Du må i så fall </w:t>
      </w:r>
      <w:r w:rsidR="00AC1D41" w:rsidRPr="00A415A4">
        <w:rPr>
          <w:lang w:val="nn-NO"/>
        </w:rPr>
        <w:t xml:space="preserve">grunngi </w:t>
      </w:r>
      <w:r w:rsidRPr="00A415A4">
        <w:rPr>
          <w:lang w:val="nn-NO"/>
        </w:rPr>
        <w:t>søknaden og foreslå e</w:t>
      </w:r>
      <w:r w:rsidR="00AC1D41" w:rsidRPr="00A415A4">
        <w:rPr>
          <w:lang w:val="nn-NO"/>
        </w:rPr>
        <w:t>i</w:t>
      </w:r>
      <w:r w:rsidRPr="00A415A4">
        <w:rPr>
          <w:lang w:val="nn-NO"/>
        </w:rPr>
        <w:t>n ny, rimel</w:t>
      </w:r>
      <w:r w:rsidR="00AC1D41" w:rsidRPr="00A415A4">
        <w:rPr>
          <w:lang w:val="nn-NO"/>
        </w:rPr>
        <w:t>e</w:t>
      </w:r>
      <w:r w:rsidRPr="00A415A4">
        <w:rPr>
          <w:lang w:val="nn-NO"/>
        </w:rPr>
        <w:t>g frist.</w:t>
      </w:r>
    </w:p>
    <w:p w14:paraId="4E0C865D" w14:textId="39EC61F2" w:rsidR="007D630E" w:rsidRPr="00A415A4" w:rsidRDefault="00AC1D41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K</w:t>
      </w:r>
      <w:r w:rsidR="007D630E" w:rsidRPr="00A415A4">
        <w:rPr>
          <w:rFonts w:ascii="Arial" w:hAnsi="Arial"/>
          <w:b/>
          <w:lang w:val="nn-NO"/>
        </w:rPr>
        <w:t xml:space="preserve">va kan skje </w:t>
      </w:r>
      <w:r w:rsidRPr="00A415A4">
        <w:rPr>
          <w:rFonts w:ascii="Arial" w:hAnsi="Arial"/>
          <w:b/>
          <w:lang w:val="nn-NO"/>
        </w:rPr>
        <w:t xml:space="preserve">dersom </w:t>
      </w:r>
      <w:r w:rsidR="007D630E" w:rsidRPr="00A415A4">
        <w:rPr>
          <w:rFonts w:ascii="Arial" w:hAnsi="Arial"/>
          <w:b/>
          <w:lang w:val="nn-NO"/>
        </w:rPr>
        <w:t>du ikk</w:t>
      </w:r>
      <w:r w:rsidRPr="00A415A4">
        <w:rPr>
          <w:rFonts w:ascii="Arial" w:hAnsi="Arial"/>
          <w:b/>
          <w:lang w:val="nn-NO"/>
        </w:rPr>
        <w:t>je</w:t>
      </w:r>
      <w:r w:rsidR="007D630E" w:rsidRPr="00A415A4">
        <w:rPr>
          <w:rFonts w:ascii="Arial" w:hAnsi="Arial"/>
          <w:b/>
          <w:lang w:val="nn-NO"/>
        </w:rPr>
        <w:t xml:space="preserve"> rett</w:t>
      </w:r>
      <w:r w:rsidRPr="00A415A4">
        <w:rPr>
          <w:rFonts w:ascii="Arial" w:hAnsi="Arial"/>
          <w:b/>
          <w:lang w:val="nn-NO"/>
        </w:rPr>
        <w:t>a</w:t>
      </w:r>
      <w:r w:rsidR="007D630E" w:rsidRPr="00A415A4">
        <w:rPr>
          <w:rFonts w:ascii="Arial" w:hAnsi="Arial"/>
          <w:b/>
          <w:lang w:val="nn-NO"/>
        </w:rPr>
        <w:t>r forholdet?</w:t>
      </w:r>
    </w:p>
    <w:p w14:paraId="518B7A19" w14:textId="56F2A55D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Dersom du ikk</w:t>
      </w:r>
      <w:r w:rsidR="00EB6E2D" w:rsidRPr="00A415A4">
        <w:rPr>
          <w:lang w:val="nn-NO"/>
        </w:rPr>
        <w:t>j</w:t>
      </w:r>
      <w:r w:rsidRPr="00A415A4">
        <w:rPr>
          <w:lang w:val="nn-NO"/>
        </w:rPr>
        <w:t>e rett</w:t>
      </w:r>
      <w:r w:rsidR="00EB6E2D" w:rsidRPr="00A415A4">
        <w:rPr>
          <w:lang w:val="nn-NO"/>
        </w:rPr>
        <w:t>a</w:t>
      </w:r>
      <w:r w:rsidRPr="00A415A4">
        <w:rPr>
          <w:lang w:val="nn-NO"/>
        </w:rPr>
        <w:t>r forholdet inn</w:t>
      </w:r>
      <w:r w:rsidR="00EB6E2D" w:rsidRPr="00A415A4">
        <w:rPr>
          <w:lang w:val="nn-NO"/>
        </w:rPr>
        <w:t>a</w:t>
      </w:r>
      <w:r w:rsidRPr="00A415A4">
        <w:rPr>
          <w:lang w:val="nn-NO"/>
        </w:rPr>
        <w:t>n fristen, må du betale tvangsmulkt</w:t>
      </w:r>
      <w:r w:rsidR="00EB6E2D" w:rsidRPr="00A415A4">
        <w:rPr>
          <w:lang w:val="nn-NO"/>
        </w:rPr>
        <w:t>a</w:t>
      </w:r>
      <w:r w:rsidRPr="00A415A4">
        <w:rPr>
          <w:lang w:val="nn-NO"/>
        </w:rPr>
        <w:t>. Vi vil kunne vedta nye og hø</w:t>
      </w:r>
      <w:r w:rsidR="00EB6E2D" w:rsidRPr="00A415A4">
        <w:rPr>
          <w:lang w:val="nn-NO"/>
        </w:rPr>
        <w:t>ga</w:t>
      </w:r>
      <w:r w:rsidRPr="00A415A4">
        <w:rPr>
          <w:lang w:val="nn-NO"/>
        </w:rPr>
        <w:t>re tvangsmulkter dersom det ulovl</w:t>
      </w:r>
      <w:r w:rsidR="00EB6E2D" w:rsidRPr="00A415A4">
        <w:rPr>
          <w:lang w:val="nn-NO"/>
        </w:rPr>
        <w:t>e</w:t>
      </w:r>
      <w:r w:rsidRPr="00A415A4">
        <w:rPr>
          <w:lang w:val="nn-NO"/>
        </w:rPr>
        <w:t xml:space="preserve">ge forholdet </w:t>
      </w:r>
      <w:r w:rsidR="00046515" w:rsidRPr="00A415A4">
        <w:rPr>
          <w:lang w:val="nn-NO"/>
        </w:rPr>
        <w:t>held fram</w:t>
      </w:r>
      <w:r w:rsidRPr="00A415A4">
        <w:rPr>
          <w:lang w:val="nn-NO"/>
        </w:rPr>
        <w:t>.</w:t>
      </w:r>
    </w:p>
    <w:p w14:paraId="6ED7E287" w14:textId="25F489C4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Vi kan også gi deg e</w:t>
      </w:r>
      <w:r w:rsidR="00046515" w:rsidRPr="00A415A4">
        <w:rPr>
          <w:lang w:val="nn-NO"/>
        </w:rPr>
        <w:t>i</w:t>
      </w:r>
      <w:r w:rsidRPr="00A415A4">
        <w:rPr>
          <w:lang w:val="nn-NO"/>
        </w:rPr>
        <w:t>t f</w:t>
      </w:r>
      <w:r w:rsidR="00046515" w:rsidRPr="00A415A4">
        <w:rPr>
          <w:lang w:val="nn-NO"/>
        </w:rPr>
        <w:t>ø</w:t>
      </w:r>
      <w:r w:rsidRPr="00A415A4">
        <w:rPr>
          <w:lang w:val="nn-NO"/>
        </w:rPr>
        <w:t xml:space="preserve">relegg som kan få </w:t>
      </w:r>
      <w:r w:rsidR="00046515" w:rsidRPr="00A415A4">
        <w:rPr>
          <w:lang w:val="nn-NO"/>
        </w:rPr>
        <w:t xml:space="preserve">verknad </w:t>
      </w:r>
      <w:r w:rsidRPr="00A415A4">
        <w:rPr>
          <w:lang w:val="nn-NO"/>
        </w:rPr>
        <w:t>som rettskraftig dom. E</w:t>
      </w:r>
      <w:r w:rsidR="00046515" w:rsidRPr="00A415A4">
        <w:rPr>
          <w:lang w:val="nn-NO"/>
        </w:rPr>
        <w:t>i</w:t>
      </w:r>
      <w:r w:rsidRPr="00A415A4">
        <w:rPr>
          <w:lang w:val="nn-NO"/>
        </w:rPr>
        <w:t>t f</w:t>
      </w:r>
      <w:r w:rsidR="00046515" w:rsidRPr="00A415A4">
        <w:rPr>
          <w:lang w:val="nn-NO"/>
        </w:rPr>
        <w:t>ø</w:t>
      </w:r>
      <w:r w:rsidRPr="00A415A4">
        <w:rPr>
          <w:lang w:val="nn-NO"/>
        </w:rPr>
        <w:t>relegg inneber at vi kan tinglyse krav</w:t>
      </w:r>
      <w:r w:rsidR="00046515" w:rsidRPr="00A415A4">
        <w:rPr>
          <w:lang w:val="nn-NO"/>
        </w:rPr>
        <w:t>et vårt som eit hefte på eigedommen din.</w:t>
      </w:r>
    </w:p>
    <w:p w14:paraId="6B1A3FE3" w14:textId="44E34DCF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 xml:space="preserve">&lt;Vi har også </w:t>
      </w:r>
      <w:r w:rsidR="007E6C43" w:rsidRPr="00A415A4">
        <w:rPr>
          <w:lang w:val="nn-NO"/>
        </w:rPr>
        <w:t>høve til å melde forholdet til politiet</w:t>
      </w:r>
      <w:r w:rsidRPr="00A415A4">
        <w:rPr>
          <w:lang w:val="nn-NO"/>
        </w:rPr>
        <w:t>, og kan be om hjelp fr</w:t>
      </w:r>
      <w:r w:rsidR="007E6C43" w:rsidRPr="00A415A4">
        <w:rPr>
          <w:lang w:val="nn-NO"/>
        </w:rPr>
        <w:t>å</w:t>
      </w:r>
      <w:r w:rsidRPr="00A415A4">
        <w:rPr>
          <w:lang w:val="nn-NO"/>
        </w:rPr>
        <w:t xml:space="preserve"> politiet til å &lt;stanse arbeidet/</w:t>
      </w:r>
      <w:r w:rsidR="00E01E0C" w:rsidRPr="00A415A4">
        <w:rPr>
          <w:lang w:val="nn-NO"/>
        </w:rPr>
        <w:t>bruken/eller ann</w:t>
      </w:r>
      <w:r w:rsidR="007E6C43" w:rsidRPr="00A415A4">
        <w:rPr>
          <w:lang w:val="nn-NO"/>
        </w:rPr>
        <w:t>a</w:t>
      </w:r>
      <w:r w:rsidR="00E01E0C" w:rsidRPr="00A415A4">
        <w:rPr>
          <w:lang w:val="nn-NO"/>
        </w:rPr>
        <w:t>&gt;.&gt;</w:t>
      </w:r>
    </w:p>
    <w:p w14:paraId="6911E890" w14:textId="0063E4E5" w:rsidR="007D630E" w:rsidRPr="00A415A4" w:rsidRDefault="007D630E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Du kan klage inn</w:t>
      </w:r>
      <w:r w:rsidR="006A49ED" w:rsidRPr="00A415A4">
        <w:rPr>
          <w:rFonts w:ascii="Arial" w:hAnsi="Arial"/>
          <w:b/>
          <w:lang w:val="nn-NO"/>
        </w:rPr>
        <w:t>a</w:t>
      </w:r>
      <w:r w:rsidRPr="00A415A4">
        <w:rPr>
          <w:rFonts w:ascii="Arial" w:hAnsi="Arial"/>
          <w:b/>
          <w:lang w:val="nn-NO"/>
        </w:rPr>
        <w:t xml:space="preserve">n tre </w:t>
      </w:r>
      <w:r w:rsidR="006A49ED" w:rsidRPr="00A415A4">
        <w:rPr>
          <w:rFonts w:ascii="Arial" w:hAnsi="Arial"/>
          <w:b/>
          <w:lang w:val="nn-NO"/>
        </w:rPr>
        <w:t>ve</w:t>
      </w:r>
      <w:r w:rsidRPr="00A415A4">
        <w:rPr>
          <w:rFonts w:ascii="Arial" w:hAnsi="Arial"/>
          <w:b/>
          <w:lang w:val="nn-NO"/>
        </w:rPr>
        <w:t>ker</w:t>
      </w:r>
    </w:p>
    <w:p w14:paraId="6F13DB50" w14:textId="39E9BDEF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 xml:space="preserve">Fristen for å klage på dette vedtaket er &lt;tre </w:t>
      </w:r>
      <w:r w:rsidR="006A49ED" w:rsidRPr="00A415A4">
        <w:rPr>
          <w:lang w:val="nn-NO"/>
        </w:rPr>
        <w:t>ve</w:t>
      </w:r>
      <w:r w:rsidRPr="00A415A4">
        <w:rPr>
          <w:lang w:val="nn-NO"/>
        </w:rPr>
        <w:t>ker&gt;. S</w:t>
      </w:r>
      <w:r w:rsidR="006A49ED" w:rsidRPr="00A415A4">
        <w:rPr>
          <w:lang w:val="nn-NO"/>
        </w:rPr>
        <w:t>jå nettsidene våre</w:t>
      </w:r>
      <w:r w:rsidRPr="00A415A4">
        <w:rPr>
          <w:lang w:val="nn-NO"/>
        </w:rPr>
        <w:t xml:space="preserve"> </w:t>
      </w:r>
      <w:hyperlink r:id="rId8" w:history="1">
        <w:r w:rsidRPr="00A415A4">
          <w:rPr>
            <w:color w:val="0000FF"/>
            <w:u w:val="single"/>
            <w:lang w:val="nn-NO"/>
          </w:rPr>
          <w:t>https://www.oslo.kommune.no/plan-bygg-og-eiendom/klage/klag-pa-vedtak/</w:t>
        </w:r>
      </w:hyperlink>
      <w:r w:rsidRPr="00A415A4">
        <w:rPr>
          <w:lang w:val="nn-NO"/>
        </w:rPr>
        <w:t xml:space="preserve"> for me</w:t>
      </w:r>
      <w:r w:rsidR="005F7898" w:rsidRPr="00A415A4">
        <w:rPr>
          <w:lang w:val="nn-NO"/>
        </w:rPr>
        <w:t>i</w:t>
      </w:r>
      <w:r w:rsidRPr="00A415A4">
        <w:rPr>
          <w:lang w:val="nn-NO"/>
        </w:rPr>
        <w:t>r informasjon.</w:t>
      </w:r>
    </w:p>
    <w:p w14:paraId="67D187B1" w14:textId="77777777" w:rsidR="007D630E" w:rsidRPr="00A415A4" w:rsidRDefault="006E40D3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Aktuelt</w:t>
      </w:r>
      <w:r w:rsidR="007D630E" w:rsidRPr="00A415A4">
        <w:rPr>
          <w:rFonts w:ascii="Arial" w:hAnsi="Arial"/>
          <w:b/>
          <w:lang w:val="nn-NO"/>
        </w:rPr>
        <w:t xml:space="preserve"> regelverk</w:t>
      </w:r>
    </w:p>
    <w:p w14:paraId="6C4F8669" w14:textId="67DD0A9E" w:rsidR="007D630E" w:rsidRPr="00A415A4" w:rsidRDefault="005F7898" w:rsidP="007D630E">
      <w:pPr>
        <w:numPr>
          <w:ilvl w:val="0"/>
          <w:numId w:val="6"/>
        </w:numPr>
        <w:contextualSpacing/>
        <w:rPr>
          <w:lang w:val="nn-NO"/>
        </w:rPr>
      </w:pPr>
      <w:r w:rsidRPr="00A415A4">
        <w:rPr>
          <w:lang w:val="nn-NO"/>
        </w:rPr>
        <w:t xml:space="preserve">Plikta du har til å søkje om tiltaket, er heimla i </w:t>
      </w:r>
      <w:r w:rsidR="00913FF7" w:rsidRPr="00A415A4">
        <w:rPr>
          <w:lang w:val="nn-NO"/>
        </w:rPr>
        <w:t>plan- og bygningslov</w:t>
      </w:r>
      <w:r w:rsidRPr="00A415A4">
        <w:rPr>
          <w:lang w:val="nn-NO"/>
        </w:rPr>
        <w:t>a</w:t>
      </w:r>
      <w:r w:rsidR="00913FF7" w:rsidRPr="00A415A4">
        <w:rPr>
          <w:lang w:val="nn-NO"/>
        </w:rPr>
        <w:t xml:space="preserve"> (pbl.) § &lt;20-1–</w:t>
      </w:r>
      <w:r w:rsidR="007D630E" w:rsidRPr="00A415A4">
        <w:rPr>
          <w:lang w:val="nn-NO"/>
        </w:rPr>
        <w:t xml:space="preserve">20-5&gt;. </w:t>
      </w:r>
    </w:p>
    <w:p w14:paraId="41E466AD" w14:textId="335F2D5F" w:rsidR="007D630E" w:rsidRPr="00A415A4" w:rsidRDefault="007D630E" w:rsidP="007D630E">
      <w:pPr>
        <w:numPr>
          <w:ilvl w:val="0"/>
          <w:numId w:val="6"/>
        </w:numPr>
        <w:contextualSpacing/>
        <w:rPr>
          <w:lang w:val="nn-NO"/>
        </w:rPr>
      </w:pPr>
      <w:r w:rsidRPr="00A415A4">
        <w:rPr>
          <w:lang w:val="nn-NO"/>
        </w:rPr>
        <w:t>Plan- og bygningsetatens rett til å gi deg pålegg om å rette det ulovl</w:t>
      </w:r>
      <w:r w:rsidR="005F7898" w:rsidRPr="00A415A4">
        <w:rPr>
          <w:lang w:val="nn-NO"/>
        </w:rPr>
        <w:t>e</w:t>
      </w:r>
      <w:r w:rsidRPr="00A415A4">
        <w:rPr>
          <w:lang w:val="nn-NO"/>
        </w:rPr>
        <w:t>ge forholdet er he</w:t>
      </w:r>
      <w:r w:rsidR="005F7898" w:rsidRPr="00A415A4">
        <w:rPr>
          <w:lang w:val="nn-NO"/>
        </w:rPr>
        <w:t>i</w:t>
      </w:r>
      <w:r w:rsidRPr="00A415A4">
        <w:rPr>
          <w:lang w:val="nn-NO"/>
        </w:rPr>
        <w:t>ml</w:t>
      </w:r>
      <w:r w:rsidR="005F7898" w:rsidRPr="00A415A4">
        <w:rPr>
          <w:lang w:val="nn-NO"/>
        </w:rPr>
        <w:t>a</w:t>
      </w:r>
      <w:r w:rsidRPr="00A415A4">
        <w:rPr>
          <w:lang w:val="nn-NO"/>
        </w:rPr>
        <w:t xml:space="preserve"> i </w:t>
      </w:r>
      <w:r w:rsidR="00913FF7" w:rsidRPr="00A415A4">
        <w:rPr>
          <w:lang w:val="nn-NO"/>
        </w:rPr>
        <w:t xml:space="preserve">pbl. </w:t>
      </w:r>
      <w:r w:rsidRPr="00A415A4">
        <w:rPr>
          <w:lang w:val="nn-NO"/>
        </w:rPr>
        <w:t>§ 32-3.</w:t>
      </w:r>
    </w:p>
    <w:p w14:paraId="7243D07D" w14:textId="3A46A8AF" w:rsidR="007D630E" w:rsidRPr="00A415A4" w:rsidRDefault="007D630E" w:rsidP="007D630E">
      <w:pPr>
        <w:numPr>
          <w:ilvl w:val="0"/>
          <w:numId w:val="6"/>
        </w:numPr>
        <w:contextualSpacing/>
        <w:rPr>
          <w:lang w:val="nn-NO"/>
        </w:rPr>
      </w:pPr>
      <w:r w:rsidRPr="00A415A4">
        <w:rPr>
          <w:lang w:val="nn-NO"/>
        </w:rPr>
        <w:t>Plan- og bygningsetatens rett til å vedta tvangsmulkt er he</w:t>
      </w:r>
      <w:r w:rsidR="00764B27" w:rsidRPr="00A415A4">
        <w:rPr>
          <w:lang w:val="nn-NO"/>
        </w:rPr>
        <w:t>i</w:t>
      </w:r>
      <w:r w:rsidRPr="00A415A4">
        <w:rPr>
          <w:lang w:val="nn-NO"/>
        </w:rPr>
        <w:t>ml</w:t>
      </w:r>
      <w:r w:rsidR="00764B27" w:rsidRPr="00A415A4">
        <w:rPr>
          <w:lang w:val="nn-NO"/>
        </w:rPr>
        <w:t>a</w:t>
      </w:r>
      <w:r w:rsidRPr="00A415A4">
        <w:rPr>
          <w:lang w:val="nn-NO"/>
        </w:rPr>
        <w:t xml:space="preserve"> i pbl. § 32-5.</w:t>
      </w:r>
    </w:p>
    <w:p w14:paraId="2EA23CDA" w14:textId="4C84FB5A" w:rsidR="007D630E" w:rsidRPr="00A415A4" w:rsidRDefault="007D630E" w:rsidP="007D630E">
      <w:pPr>
        <w:numPr>
          <w:ilvl w:val="0"/>
          <w:numId w:val="6"/>
        </w:numPr>
        <w:contextualSpacing/>
        <w:rPr>
          <w:lang w:val="nn-NO"/>
        </w:rPr>
      </w:pPr>
      <w:r w:rsidRPr="00A415A4">
        <w:rPr>
          <w:lang w:val="nn-NO"/>
        </w:rPr>
        <w:t>Plan- og bygningsetatens rett til å gi f</w:t>
      </w:r>
      <w:r w:rsidR="00764B27" w:rsidRPr="00A415A4">
        <w:rPr>
          <w:lang w:val="nn-NO"/>
        </w:rPr>
        <w:t>ø</w:t>
      </w:r>
      <w:r w:rsidRPr="00A415A4">
        <w:rPr>
          <w:lang w:val="nn-NO"/>
        </w:rPr>
        <w:t>relegg er he</w:t>
      </w:r>
      <w:r w:rsidR="00764B27" w:rsidRPr="00A415A4">
        <w:rPr>
          <w:lang w:val="nn-NO"/>
        </w:rPr>
        <w:t>i</w:t>
      </w:r>
      <w:r w:rsidRPr="00A415A4">
        <w:rPr>
          <w:lang w:val="nn-NO"/>
        </w:rPr>
        <w:t>ml</w:t>
      </w:r>
      <w:r w:rsidR="00764B27" w:rsidRPr="00A415A4">
        <w:rPr>
          <w:lang w:val="nn-NO"/>
        </w:rPr>
        <w:t>a</w:t>
      </w:r>
      <w:r w:rsidRPr="00A415A4">
        <w:rPr>
          <w:lang w:val="nn-NO"/>
        </w:rPr>
        <w:t xml:space="preserve"> i pbl. § 32-6.</w:t>
      </w:r>
    </w:p>
    <w:p w14:paraId="21055156" w14:textId="2E2B2793" w:rsidR="007D630E" w:rsidRPr="00A415A4" w:rsidRDefault="007D630E" w:rsidP="007D630E">
      <w:pPr>
        <w:numPr>
          <w:ilvl w:val="0"/>
          <w:numId w:val="6"/>
        </w:numPr>
        <w:contextualSpacing/>
        <w:rPr>
          <w:lang w:val="nn-NO"/>
        </w:rPr>
      </w:pPr>
      <w:r w:rsidRPr="00A415A4">
        <w:rPr>
          <w:lang w:val="nn-NO"/>
        </w:rPr>
        <w:t xml:space="preserve">Plan- og bygningsetaten kan </w:t>
      </w:r>
      <w:r w:rsidR="00764B27" w:rsidRPr="00A415A4">
        <w:rPr>
          <w:lang w:val="nn-NO"/>
        </w:rPr>
        <w:t xml:space="preserve">melde forholdet til politiet </w:t>
      </w:r>
      <w:r w:rsidRPr="00A415A4">
        <w:rPr>
          <w:lang w:val="nn-NO"/>
        </w:rPr>
        <w:t xml:space="preserve">etter </w:t>
      </w:r>
      <w:r w:rsidR="00913FF7" w:rsidRPr="00A415A4">
        <w:rPr>
          <w:lang w:val="nn-NO"/>
        </w:rPr>
        <w:t>pbl.</w:t>
      </w:r>
      <w:r w:rsidRPr="00A415A4">
        <w:rPr>
          <w:lang w:val="nn-NO"/>
        </w:rPr>
        <w:t xml:space="preserve"> § 32-9 om straff.</w:t>
      </w:r>
    </w:p>
    <w:p w14:paraId="640E176C" w14:textId="57A682DA" w:rsidR="007D630E" w:rsidRPr="00A415A4" w:rsidRDefault="00764B27" w:rsidP="007D630E">
      <w:pPr>
        <w:numPr>
          <w:ilvl w:val="0"/>
          <w:numId w:val="6"/>
        </w:numPr>
        <w:contextualSpacing/>
        <w:rPr>
          <w:lang w:val="nn-NO"/>
        </w:rPr>
      </w:pPr>
      <w:r w:rsidRPr="00A415A4">
        <w:rPr>
          <w:lang w:val="nn-NO"/>
        </w:rPr>
        <w:t xml:space="preserve">Retten din til å </w:t>
      </w:r>
      <w:r w:rsidR="007D630E" w:rsidRPr="00A415A4">
        <w:rPr>
          <w:lang w:val="nn-NO"/>
        </w:rPr>
        <w:t>klage på vedtaket er he</w:t>
      </w:r>
      <w:r w:rsidRPr="00A415A4">
        <w:rPr>
          <w:lang w:val="nn-NO"/>
        </w:rPr>
        <w:t>i</w:t>
      </w:r>
      <w:r w:rsidR="007D630E" w:rsidRPr="00A415A4">
        <w:rPr>
          <w:lang w:val="nn-NO"/>
        </w:rPr>
        <w:t>ml</w:t>
      </w:r>
      <w:r w:rsidRPr="00A415A4">
        <w:rPr>
          <w:lang w:val="nn-NO"/>
        </w:rPr>
        <w:t>a</w:t>
      </w:r>
      <w:r w:rsidR="007D630E" w:rsidRPr="00A415A4">
        <w:rPr>
          <w:lang w:val="nn-NO"/>
        </w:rPr>
        <w:t xml:space="preserve"> i forvaltningslov</w:t>
      </w:r>
      <w:r w:rsidRPr="00A415A4">
        <w:rPr>
          <w:lang w:val="nn-NO"/>
        </w:rPr>
        <w:t>a</w:t>
      </w:r>
      <w:r w:rsidR="007D630E" w:rsidRPr="00A415A4">
        <w:rPr>
          <w:lang w:val="nn-NO"/>
        </w:rPr>
        <w:t xml:space="preserve"> § 28.</w:t>
      </w:r>
    </w:p>
    <w:p w14:paraId="0BA57982" w14:textId="77777777" w:rsidR="007D630E" w:rsidRPr="00A415A4" w:rsidRDefault="007D630E" w:rsidP="00913FF7">
      <w:pPr>
        <w:pStyle w:val="Overskrift1"/>
        <w:rPr>
          <w:lang w:val="nn-NO"/>
        </w:rPr>
      </w:pPr>
      <w:r w:rsidRPr="00A415A4">
        <w:rPr>
          <w:lang w:val="nn-NO"/>
        </w:rPr>
        <w:t>Følg saken på Saksinnsyn</w:t>
      </w:r>
    </w:p>
    <w:p w14:paraId="66331996" w14:textId="254683F5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Du kan følg</w:t>
      </w:r>
      <w:r w:rsidR="00955425" w:rsidRPr="00A415A4">
        <w:rPr>
          <w:lang w:val="nn-NO"/>
        </w:rPr>
        <w:t>j</w:t>
      </w:r>
      <w:r w:rsidRPr="00A415A4">
        <w:rPr>
          <w:lang w:val="nn-NO"/>
        </w:rPr>
        <w:t>e med på sak</w:t>
      </w:r>
      <w:r w:rsidR="00955425" w:rsidRPr="00A415A4">
        <w:rPr>
          <w:lang w:val="nn-NO"/>
        </w:rPr>
        <w:t>a</w:t>
      </w:r>
      <w:r w:rsidRPr="00A415A4">
        <w:rPr>
          <w:lang w:val="nn-NO"/>
        </w:rPr>
        <w:t xml:space="preserve"> di via Saksinnsyn på nettside</w:t>
      </w:r>
      <w:r w:rsidR="00955425" w:rsidRPr="00A415A4">
        <w:rPr>
          <w:lang w:val="nn-NO"/>
        </w:rPr>
        <w:t xml:space="preserve">ne våre </w:t>
      </w:r>
      <w:hyperlink r:id="rId9" w:history="1">
        <w:r w:rsidR="00392EA9" w:rsidRPr="00A415A4">
          <w:rPr>
            <w:rStyle w:val="Hyperkobling"/>
            <w:lang w:val="nn-NO"/>
          </w:rPr>
          <w:t>http://innsyn.pbe.oslo.kommune.no/saksinnsyn/main.asp</w:t>
        </w:r>
      </w:hyperlink>
    </w:p>
    <w:p w14:paraId="51697385" w14:textId="77777777" w:rsidR="007D630E" w:rsidRPr="00A415A4" w:rsidRDefault="007D630E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Har du spørsmål?</w:t>
      </w:r>
    </w:p>
    <w:p w14:paraId="5581A1F6" w14:textId="42252A60" w:rsidR="007D630E" w:rsidRPr="00A415A4" w:rsidRDefault="007D630E" w:rsidP="007D630E">
      <w:pPr>
        <w:rPr>
          <w:lang w:val="nn-NO"/>
        </w:rPr>
      </w:pPr>
      <w:r w:rsidRPr="00A415A4">
        <w:rPr>
          <w:lang w:val="nn-NO"/>
        </w:rPr>
        <w:t>Ta gjerne kontakt med saksbehandl</w:t>
      </w:r>
      <w:r w:rsidR="00955425" w:rsidRPr="00A415A4">
        <w:rPr>
          <w:lang w:val="nn-NO"/>
        </w:rPr>
        <w:t>a</w:t>
      </w:r>
      <w:r w:rsidRPr="00A415A4">
        <w:rPr>
          <w:lang w:val="nn-NO"/>
        </w:rPr>
        <w:t xml:space="preserve">r på tlf. &lt;nr.&gt; eller på e-post til </w:t>
      </w:r>
      <w:hyperlink r:id="rId10" w:history="1">
        <w:r w:rsidRPr="00A415A4">
          <w:rPr>
            <w:color w:val="0000FF"/>
            <w:u w:val="single"/>
            <w:lang w:val="nn-NO"/>
          </w:rPr>
          <w:t>postmottak@pbe.oslo.kommune.no</w:t>
        </w:r>
      </w:hyperlink>
      <w:r w:rsidRPr="00A415A4">
        <w:rPr>
          <w:lang w:val="nn-NO"/>
        </w:rPr>
        <w:t xml:space="preserve">, </w:t>
      </w:r>
      <w:r w:rsidR="00955425" w:rsidRPr="00A415A4">
        <w:rPr>
          <w:lang w:val="nn-NO"/>
        </w:rPr>
        <w:t xml:space="preserve">dersom </w:t>
      </w:r>
      <w:r w:rsidRPr="00A415A4">
        <w:rPr>
          <w:lang w:val="nn-NO"/>
        </w:rPr>
        <w:t>du har spørsmål.</w:t>
      </w:r>
      <w:r w:rsidR="00E01E0C" w:rsidRPr="00A415A4">
        <w:rPr>
          <w:lang w:val="nn-NO"/>
        </w:rPr>
        <w:t xml:space="preserve"> </w:t>
      </w:r>
      <w:r w:rsidRPr="00A415A4">
        <w:rPr>
          <w:lang w:val="nn-NO"/>
        </w:rPr>
        <w:t>Hu</w:t>
      </w:r>
      <w:r w:rsidR="00955425" w:rsidRPr="00A415A4">
        <w:rPr>
          <w:lang w:val="nn-NO"/>
        </w:rPr>
        <w:t>g</w:t>
      </w:r>
      <w:r w:rsidRPr="00A415A4">
        <w:rPr>
          <w:lang w:val="nn-NO"/>
        </w:rPr>
        <w:t>s å skrive saksnummer i emnefeltet.</w:t>
      </w:r>
    </w:p>
    <w:p w14:paraId="692F42BD" w14:textId="77777777" w:rsidR="007D630E" w:rsidRPr="00A415A4" w:rsidRDefault="007D630E" w:rsidP="007D630E">
      <w:pPr>
        <w:keepNext/>
        <w:spacing w:before="360" w:after="80"/>
        <w:outlineLvl w:val="0"/>
        <w:rPr>
          <w:rFonts w:ascii="Arial" w:hAnsi="Arial"/>
          <w:b/>
          <w:lang w:val="nn-NO"/>
        </w:rPr>
      </w:pPr>
      <w:r w:rsidRPr="00A415A4">
        <w:rPr>
          <w:rFonts w:ascii="Arial" w:hAnsi="Arial"/>
          <w:b/>
          <w:lang w:val="nn-NO"/>
        </w:rPr>
        <w:t>Vedlegg</w:t>
      </w:r>
    </w:p>
    <w:p w14:paraId="55204DD6" w14:textId="299FDDA0" w:rsidR="002709E9" w:rsidRPr="00A415A4" w:rsidRDefault="007D630E" w:rsidP="007D630E">
      <w:pPr>
        <w:rPr>
          <w:lang w:val="nn-NO"/>
        </w:rPr>
      </w:pPr>
      <w:r w:rsidRPr="00A415A4">
        <w:rPr>
          <w:lang w:val="nn-NO"/>
        </w:rPr>
        <w:t>&lt;antall&gt; bil</w:t>
      </w:r>
      <w:r w:rsidR="00B4747B">
        <w:rPr>
          <w:lang w:val="nn-NO"/>
        </w:rPr>
        <w:t>de</w:t>
      </w:r>
    </w:p>
    <w:sectPr w:rsidR="002709E9" w:rsidRPr="00A41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AC59" w14:textId="77777777" w:rsidR="00760EB5" w:rsidRDefault="00760EB5" w:rsidP="00A96BEC">
      <w:r>
        <w:separator/>
      </w:r>
    </w:p>
  </w:endnote>
  <w:endnote w:type="continuationSeparator" w:id="0">
    <w:p w14:paraId="1C493255" w14:textId="77777777" w:rsidR="00760EB5" w:rsidRDefault="00760EB5" w:rsidP="00A9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964F" w14:textId="77777777" w:rsidR="00525AAC" w:rsidRDefault="00525A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50A6" w14:textId="77777777" w:rsidR="00525AAC" w:rsidRDefault="00525A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7855" w14:textId="77777777" w:rsidR="00525AAC" w:rsidRDefault="00525A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8311" w14:textId="77777777" w:rsidR="00760EB5" w:rsidRDefault="00760EB5" w:rsidP="00A96BEC">
      <w:r>
        <w:separator/>
      </w:r>
    </w:p>
  </w:footnote>
  <w:footnote w:type="continuationSeparator" w:id="0">
    <w:p w14:paraId="4F2BEB84" w14:textId="77777777" w:rsidR="00760EB5" w:rsidRDefault="00760EB5" w:rsidP="00A9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3028" w14:textId="77777777" w:rsidR="00525AAC" w:rsidRDefault="00525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11F8" w14:textId="77777777" w:rsidR="00525AAC" w:rsidRDefault="00525AA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680A" w14:textId="77777777" w:rsidR="00525AAC" w:rsidRDefault="00525A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9AF"/>
    <w:multiLevelType w:val="hybridMultilevel"/>
    <w:tmpl w:val="59FEC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8C4"/>
    <w:multiLevelType w:val="hybridMultilevel"/>
    <w:tmpl w:val="2324812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2F5631"/>
    <w:multiLevelType w:val="hybridMultilevel"/>
    <w:tmpl w:val="5970B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6FC1"/>
    <w:multiLevelType w:val="hybridMultilevel"/>
    <w:tmpl w:val="2F647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2695"/>
    <w:multiLevelType w:val="hybridMultilevel"/>
    <w:tmpl w:val="94B0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F62"/>
    <w:multiLevelType w:val="hybridMultilevel"/>
    <w:tmpl w:val="30B02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E9"/>
    <w:rsid w:val="000325A1"/>
    <w:rsid w:val="0004183B"/>
    <w:rsid w:val="00046515"/>
    <w:rsid w:val="000B27EB"/>
    <w:rsid w:val="000D18F5"/>
    <w:rsid w:val="000D487D"/>
    <w:rsid w:val="000E1FA8"/>
    <w:rsid w:val="0015521D"/>
    <w:rsid w:val="00192934"/>
    <w:rsid w:val="001B06B5"/>
    <w:rsid w:val="001B602C"/>
    <w:rsid w:val="001C40DF"/>
    <w:rsid w:val="001F0768"/>
    <w:rsid w:val="00215264"/>
    <w:rsid w:val="002709E9"/>
    <w:rsid w:val="002A182F"/>
    <w:rsid w:val="0030606D"/>
    <w:rsid w:val="00392EA9"/>
    <w:rsid w:val="00393CAE"/>
    <w:rsid w:val="003B0009"/>
    <w:rsid w:val="003D0D27"/>
    <w:rsid w:val="003F1B04"/>
    <w:rsid w:val="003F6986"/>
    <w:rsid w:val="00411772"/>
    <w:rsid w:val="00416595"/>
    <w:rsid w:val="00437D65"/>
    <w:rsid w:val="00441223"/>
    <w:rsid w:val="004739AB"/>
    <w:rsid w:val="004E4CBA"/>
    <w:rsid w:val="004F32C0"/>
    <w:rsid w:val="004F3456"/>
    <w:rsid w:val="0050455C"/>
    <w:rsid w:val="00525AAC"/>
    <w:rsid w:val="0054192F"/>
    <w:rsid w:val="005606B2"/>
    <w:rsid w:val="005F7898"/>
    <w:rsid w:val="00651D26"/>
    <w:rsid w:val="006552EB"/>
    <w:rsid w:val="00661F0B"/>
    <w:rsid w:val="00692716"/>
    <w:rsid w:val="006A49ED"/>
    <w:rsid w:val="006C758E"/>
    <w:rsid w:val="006E40D3"/>
    <w:rsid w:val="006F3D1A"/>
    <w:rsid w:val="00716A9D"/>
    <w:rsid w:val="0074736D"/>
    <w:rsid w:val="00756FF1"/>
    <w:rsid w:val="00760EB5"/>
    <w:rsid w:val="00764B27"/>
    <w:rsid w:val="00777ED9"/>
    <w:rsid w:val="00795A10"/>
    <w:rsid w:val="007C612E"/>
    <w:rsid w:val="007D630E"/>
    <w:rsid w:val="007E1680"/>
    <w:rsid w:val="007E2103"/>
    <w:rsid w:val="007E6C43"/>
    <w:rsid w:val="007E719F"/>
    <w:rsid w:val="0082429D"/>
    <w:rsid w:val="00876BBC"/>
    <w:rsid w:val="008977ED"/>
    <w:rsid w:val="008A1FC6"/>
    <w:rsid w:val="008D131F"/>
    <w:rsid w:val="008E52A4"/>
    <w:rsid w:val="00913FF7"/>
    <w:rsid w:val="00936953"/>
    <w:rsid w:val="00955425"/>
    <w:rsid w:val="00961256"/>
    <w:rsid w:val="009A1AA9"/>
    <w:rsid w:val="009F0401"/>
    <w:rsid w:val="00A1486A"/>
    <w:rsid w:val="00A14C1D"/>
    <w:rsid w:val="00A35F2C"/>
    <w:rsid w:val="00A36F9F"/>
    <w:rsid w:val="00A415A4"/>
    <w:rsid w:val="00A43005"/>
    <w:rsid w:val="00A61642"/>
    <w:rsid w:val="00A96BEC"/>
    <w:rsid w:val="00AB1DC6"/>
    <w:rsid w:val="00AC1D41"/>
    <w:rsid w:val="00AC7D25"/>
    <w:rsid w:val="00B21996"/>
    <w:rsid w:val="00B4317E"/>
    <w:rsid w:val="00B4747B"/>
    <w:rsid w:val="00B778E1"/>
    <w:rsid w:val="00B9082F"/>
    <w:rsid w:val="00BE7DFF"/>
    <w:rsid w:val="00C11C6D"/>
    <w:rsid w:val="00C24E3F"/>
    <w:rsid w:val="00C30465"/>
    <w:rsid w:val="00C540CF"/>
    <w:rsid w:val="00C95A5D"/>
    <w:rsid w:val="00CB470B"/>
    <w:rsid w:val="00D00FB3"/>
    <w:rsid w:val="00D24F8B"/>
    <w:rsid w:val="00D50E4F"/>
    <w:rsid w:val="00D72958"/>
    <w:rsid w:val="00DA7DE9"/>
    <w:rsid w:val="00DC5191"/>
    <w:rsid w:val="00DD4570"/>
    <w:rsid w:val="00DF5D37"/>
    <w:rsid w:val="00E01E0C"/>
    <w:rsid w:val="00E76EFF"/>
    <w:rsid w:val="00EB1834"/>
    <w:rsid w:val="00EB3896"/>
    <w:rsid w:val="00EB6E2D"/>
    <w:rsid w:val="00EB7DC8"/>
    <w:rsid w:val="00EF555C"/>
    <w:rsid w:val="00F22C46"/>
    <w:rsid w:val="00F27852"/>
    <w:rsid w:val="00F563AA"/>
    <w:rsid w:val="00F778EC"/>
    <w:rsid w:val="00F800CF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9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E01E0C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E01E0C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E01E0C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1E0C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E01E0C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2709E9"/>
    <w:rPr>
      <w:color w:val="0000FF"/>
      <w:u w:val="single"/>
    </w:rPr>
  </w:style>
  <w:style w:type="paragraph" w:styleId="Vanliginnrykk">
    <w:name w:val="Normal Indent"/>
    <w:basedOn w:val="Normal"/>
    <w:semiHidden/>
    <w:unhideWhenUsed/>
    <w:rsid w:val="002709E9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  <w:lang w:eastAsia="nb-NO"/>
    </w:rPr>
  </w:style>
  <w:style w:type="paragraph" w:styleId="Listeavsnitt">
    <w:name w:val="List Paragraph"/>
    <w:basedOn w:val="Normal"/>
    <w:uiPriority w:val="34"/>
    <w:rsid w:val="002709E9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unhideWhenUsed/>
    <w:rsid w:val="002709E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709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rknadsreferanse">
    <w:name w:val="annotation reference"/>
    <w:semiHidden/>
    <w:unhideWhenUsed/>
    <w:rsid w:val="002709E9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9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9E9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96B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6B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96B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6B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22C46"/>
    <w:rPr>
      <w:color w:val="800080" w:themeColor="followed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E01E0C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E01E0C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E01E0C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E01E0C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E01E0C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E01E0C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01E0C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genmellomrom">
    <w:name w:val="No Spacing"/>
    <w:uiPriority w:val="1"/>
    <w:rsid w:val="00E01E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61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612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plan-bygg-og-eiendom/klage/klag-pa-vedta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pbe.oslo.kommune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stmottak@pbe.oslo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nsyn.pbe.oslo.kommune.no/saksinnsyn/main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2017-02-01T09:44:00Z</dcterms:created>
  <dcterms:modified xsi:type="dcterms:W3CDTF">2018-10-05T08:57:00Z</dcterms:modified>
</cp:coreProperties>
</file>