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1BA" w:rsidRDefault="008401BA" w:rsidP="008401BA"/>
    <w:p w:rsidR="008401BA" w:rsidRDefault="008401BA" w:rsidP="008401BA">
      <w:pPr>
        <w:pStyle w:val="Brevtittel"/>
      </w:pPr>
      <w:r>
        <w:t xml:space="preserve">Midlertidig brukstillatelse </w:t>
      </w:r>
      <w:r>
        <w:softHyphen/>
      </w:r>
      <w:r>
        <w:softHyphen/>
        <w:t xml:space="preserve">– </w:t>
      </w:r>
    </w:p>
    <w:p w:rsidR="008401BA" w:rsidRPr="000B5B8E" w:rsidRDefault="008401BA" w:rsidP="008401BA">
      <w:pPr>
        <w:rPr>
          <w:rFonts w:eastAsiaTheme="majorEastAsia"/>
          <w:b/>
        </w:rPr>
      </w:pPr>
      <w:r w:rsidRPr="000B5B8E">
        <w:rPr>
          <w:b/>
        </w:rPr>
        <w:t>Plan- og bygningsetaten godkjenner søknaden om midlertidig brukstillatelse</w:t>
      </w:r>
      <w:r>
        <w:rPr>
          <w:b/>
        </w:rPr>
        <w:t xml:space="preserve"> for &lt;angi tiltaket&gt;</w:t>
      </w:r>
      <w:r w:rsidRPr="000B5B8E">
        <w:rPr>
          <w:b/>
        </w:rPr>
        <w:t xml:space="preserve">, mottatt &lt;dato&gt;. </w:t>
      </w:r>
    </w:p>
    <w:p w:rsidR="008401BA" w:rsidRPr="000A2D17" w:rsidRDefault="008401BA" w:rsidP="008401BA">
      <w:pPr>
        <w:rPr>
          <w:i/>
          <w:color w:val="FF0000"/>
        </w:rPr>
      </w:pPr>
      <w:r w:rsidRPr="000A2D17">
        <w:rPr>
          <w:b/>
        </w:rPr>
        <w:t>Den midlertidige brukstillatelsen gjelder for</w:t>
      </w:r>
      <w:r>
        <w:rPr>
          <w:b/>
        </w:rPr>
        <w:t xml:space="preserve"> </w:t>
      </w:r>
      <w:r w:rsidRPr="000A2D17">
        <w:rPr>
          <w:i/>
          <w:color w:val="FF0000"/>
        </w:rPr>
        <w:t xml:space="preserve">&lt;Beskriv hvilken del av tiltaket </w:t>
      </w:r>
      <w:r w:rsidR="002F7848">
        <w:rPr>
          <w:i/>
          <w:color w:val="FF0000"/>
        </w:rPr>
        <w:t xml:space="preserve">den </w:t>
      </w:r>
      <w:r w:rsidRPr="000A2D17">
        <w:rPr>
          <w:i/>
          <w:color w:val="FF0000"/>
        </w:rPr>
        <w:t>midlertidig</w:t>
      </w:r>
      <w:r w:rsidR="002F7848">
        <w:rPr>
          <w:i/>
          <w:color w:val="FF0000"/>
        </w:rPr>
        <w:t>e</w:t>
      </w:r>
      <w:r w:rsidRPr="000A2D17">
        <w:rPr>
          <w:i/>
          <w:color w:val="FF0000"/>
        </w:rPr>
        <w:t xml:space="preserve"> brukstillatelsen gjelder for.&gt;</w:t>
      </w:r>
    </w:p>
    <w:p w:rsidR="008401BA" w:rsidRDefault="008401BA" w:rsidP="008401BA">
      <w:pPr>
        <w:pStyle w:val="Overskrift1"/>
      </w:pPr>
      <w:r>
        <w:t>Gjenstående arbeider</w:t>
      </w:r>
      <w:bookmarkStart w:id="0" w:name="_GoBack"/>
      <w:bookmarkEnd w:id="0"/>
    </w:p>
    <w:p w:rsidR="008401BA" w:rsidRDefault="008401BA" w:rsidP="008401BA">
      <w:r w:rsidRPr="000A2D17">
        <w:rPr>
          <w:i/>
          <w:color w:val="FF0000"/>
        </w:rPr>
        <w:t>&lt;Beskriv hvilke arbeider som gjenstår.&gt;</w:t>
      </w:r>
      <w:r w:rsidRPr="000A2D17">
        <w:rPr>
          <w:i/>
          <w:color w:val="FF0000"/>
        </w:rPr>
        <w:br/>
      </w:r>
      <w:r>
        <w:t>Gjenstående arbeider skal være utført innen &lt;dato&gt;.</w:t>
      </w:r>
    </w:p>
    <w:p w:rsidR="008401BA" w:rsidRPr="000A2D17" w:rsidRDefault="008401BA" w:rsidP="008401BA">
      <w:pPr>
        <w:rPr>
          <w:i/>
          <w:color w:val="FF0000"/>
        </w:rPr>
      </w:pPr>
      <w:r w:rsidRPr="000A2D17">
        <w:rPr>
          <w:i/>
          <w:color w:val="FF0000"/>
        </w:rPr>
        <w:t>&lt;Ved godkje</w:t>
      </w:r>
      <w:r>
        <w:rPr>
          <w:i/>
          <w:color w:val="FF0000"/>
        </w:rPr>
        <w:t xml:space="preserve">nning av </w:t>
      </w:r>
      <w:r w:rsidR="002F7848">
        <w:rPr>
          <w:i/>
          <w:color w:val="FF0000"/>
        </w:rPr>
        <w:t>«</w:t>
      </w:r>
      <w:r>
        <w:rPr>
          <w:i/>
          <w:color w:val="FF0000"/>
        </w:rPr>
        <w:t>som bygget</w:t>
      </w:r>
      <w:r w:rsidR="002F7848">
        <w:rPr>
          <w:i/>
          <w:color w:val="FF0000"/>
        </w:rPr>
        <w:t>»</w:t>
      </w:r>
      <w:r>
        <w:rPr>
          <w:i/>
          <w:color w:val="FF0000"/>
        </w:rPr>
        <w:t>-tegninger&gt;</w:t>
      </w:r>
      <w:r w:rsidRPr="000A2D17">
        <w:rPr>
          <w:i/>
          <w:color w:val="FF0000"/>
        </w:rPr>
        <w:br/>
      </w:r>
      <w:r>
        <w:rPr>
          <w:rStyle w:val="Overskrift1Tegn"/>
        </w:rPr>
        <w:t>&lt;</w:t>
      </w:r>
      <w:r w:rsidRPr="000A2D17">
        <w:rPr>
          <w:rStyle w:val="Overskrift1Tegn"/>
        </w:rPr>
        <w:t xml:space="preserve">Følgende tegninger er godkjent </w:t>
      </w:r>
      <w:r w:rsidR="001217D2">
        <w:rPr>
          <w:rStyle w:val="Overskrift1Tegn"/>
        </w:rPr>
        <w:t>«</w:t>
      </w:r>
      <w:r w:rsidRPr="000A2D17">
        <w:rPr>
          <w:rStyle w:val="Overskrift1Tegn"/>
        </w:rPr>
        <w:t>som bygget</w:t>
      </w:r>
      <w:r w:rsidR="001217D2">
        <w:rPr>
          <w:rStyle w:val="Overskrift1Tegn"/>
        </w:rPr>
        <w:t>»</w:t>
      </w:r>
      <w:r>
        <w:rPr>
          <w:rStyle w:val="Overskrift1Tegn"/>
        </w:rPr>
        <w:t>&gt;</w:t>
      </w:r>
      <w:r w:rsidRPr="000A2D17">
        <w:rPr>
          <w:rStyle w:val="Overskrift1Tegn"/>
        </w:rPr>
        <w:br/>
      </w:r>
      <w:r w:rsidRPr="000A2D17">
        <w:rPr>
          <w:i/>
          <w:color w:val="FF0000"/>
        </w:rPr>
        <w:t>&lt;</w:t>
      </w:r>
      <w:r>
        <w:rPr>
          <w:i/>
          <w:color w:val="FF0000"/>
        </w:rPr>
        <w:t>S</w:t>
      </w:r>
      <w:r w:rsidRPr="000A2D17">
        <w:rPr>
          <w:i/>
          <w:color w:val="FF0000"/>
        </w:rPr>
        <w:t xml:space="preserve">ett inn tabell som viser de </w:t>
      </w:r>
      <w:r w:rsidR="00A3014B">
        <w:rPr>
          <w:i/>
          <w:color w:val="FF0000"/>
        </w:rPr>
        <w:t>«</w:t>
      </w:r>
      <w:r w:rsidRPr="000A2D17">
        <w:rPr>
          <w:i/>
          <w:color w:val="FF0000"/>
        </w:rPr>
        <w:t>som bygget</w:t>
      </w:r>
      <w:r w:rsidR="00A3014B">
        <w:rPr>
          <w:i/>
          <w:color w:val="FF0000"/>
        </w:rPr>
        <w:t>»</w:t>
      </w:r>
      <w:r w:rsidRPr="000A2D17">
        <w:rPr>
          <w:i/>
          <w:color w:val="FF0000"/>
        </w:rPr>
        <w:t xml:space="preserve">-tegningene som </w:t>
      </w:r>
      <w:r w:rsidR="00723F40">
        <w:rPr>
          <w:i/>
          <w:color w:val="FF0000"/>
        </w:rPr>
        <w:t>vi godkjenner</w:t>
      </w:r>
      <w:r w:rsidRPr="000A2D17">
        <w:rPr>
          <w:i/>
          <w:color w:val="FF0000"/>
        </w:rPr>
        <w:t xml:space="preserve">. Gjør dette via </w:t>
      </w:r>
      <w:r w:rsidR="00092454">
        <w:rPr>
          <w:i/>
          <w:color w:val="FF0000"/>
        </w:rPr>
        <w:t>«</w:t>
      </w:r>
      <w:r w:rsidRPr="000A2D17">
        <w:rPr>
          <w:i/>
          <w:color w:val="FF0000"/>
        </w:rPr>
        <w:t>henteren</w:t>
      </w:r>
      <w:r w:rsidR="00092454">
        <w:rPr>
          <w:i/>
          <w:color w:val="FF0000"/>
        </w:rPr>
        <w:t>»</w:t>
      </w:r>
      <w:r w:rsidRPr="000A2D17">
        <w:rPr>
          <w:i/>
          <w:color w:val="FF0000"/>
        </w:rPr>
        <w:t>.&gt;</w:t>
      </w:r>
    </w:p>
    <w:p w:rsidR="00973D27" w:rsidRDefault="00973D27" w:rsidP="00973D27">
      <w:pPr>
        <w:pStyle w:val="Overskrift1"/>
      </w:pPr>
      <w:r>
        <w:t>Andre forhold</w:t>
      </w:r>
    </w:p>
    <w:p w:rsidR="00973D27" w:rsidRDefault="00973D27" w:rsidP="00973D27">
      <w:r w:rsidRPr="009E6076">
        <w:rPr>
          <w:i/>
          <w:color w:val="FF0000"/>
        </w:rPr>
        <w:t>&lt;Dersom klage</w:t>
      </w:r>
      <w:r w:rsidR="003068FD">
        <w:rPr>
          <w:i/>
          <w:color w:val="FF0000"/>
        </w:rPr>
        <w:t>n</w:t>
      </w:r>
      <w:r w:rsidRPr="009E6076">
        <w:rPr>
          <w:i/>
          <w:color w:val="FF0000"/>
        </w:rPr>
        <w:t xml:space="preserve"> på tiltaket ikke er ferdig behandlet</w:t>
      </w:r>
      <w:r w:rsidR="00723F40">
        <w:rPr>
          <w:i/>
          <w:color w:val="FF0000"/>
        </w:rPr>
        <w:t>,</w:t>
      </w:r>
      <w:r w:rsidRPr="009E6076">
        <w:rPr>
          <w:i/>
          <w:color w:val="FF0000"/>
        </w:rPr>
        <w:t xml:space="preserve"> skriv&gt;</w:t>
      </w:r>
      <w:r w:rsidRPr="00FD7C3B">
        <w:rPr>
          <w:i/>
        </w:rPr>
        <w:br/>
      </w:r>
      <w:r w:rsidR="00723F40">
        <w:t xml:space="preserve">Vi har mottatt en klage på </w:t>
      </w:r>
      <w:r w:rsidR="00723F40" w:rsidRPr="00723F40">
        <w:t xml:space="preserve">tillatelsen, men klagesaken er ikke endelig avgjort. </w:t>
      </w:r>
      <w:r>
        <w:t>Dersom behandling</w:t>
      </w:r>
      <w:r w:rsidR="003068FD">
        <w:t>en</w:t>
      </w:r>
      <w:r>
        <w:t xml:space="preserve"> av klagen fører til at kommunens tillatelse blir opphevet eller omgjort, må vi vurdere tiltaket på nytt. </w:t>
      </w:r>
    </w:p>
    <w:p w:rsidR="008401BA" w:rsidRDefault="008401BA" w:rsidP="008401BA">
      <w:pPr>
        <w:pStyle w:val="Overskrift1"/>
      </w:pPr>
      <w:r>
        <w:t>Vilkår i den videre prosessen</w:t>
      </w:r>
    </w:p>
    <w:p w:rsidR="008401BA" w:rsidRPr="00F94F82" w:rsidRDefault="008401BA" w:rsidP="008401BA">
      <w:pPr>
        <w:rPr>
          <w:rFonts w:ascii="Arial Unicode MS" w:eastAsia="Arial Unicode MS" w:cs="Arial Unicode MS"/>
          <w:color w:val="000000"/>
          <w:sz w:val="18"/>
          <w:szCs w:val="18"/>
        </w:rPr>
      </w:pPr>
      <w:r>
        <w:rPr>
          <w:i/>
          <w:color w:val="FF0000"/>
        </w:rPr>
        <w:t>&lt;Når</w:t>
      </w:r>
      <w:r w:rsidRPr="00972241">
        <w:rPr>
          <w:i/>
          <w:color w:val="FF0000"/>
        </w:rPr>
        <w:t xml:space="preserve"> du bruker vilkårsløsningen i </w:t>
      </w:r>
      <w:proofErr w:type="spellStart"/>
      <w:r w:rsidR="004602FB" w:rsidRPr="00972241">
        <w:rPr>
          <w:i/>
          <w:color w:val="FF0000"/>
        </w:rPr>
        <w:t>Docu</w:t>
      </w:r>
      <w:r w:rsidR="004602FB">
        <w:rPr>
          <w:i/>
          <w:color w:val="FF0000"/>
        </w:rPr>
        <w:t>L</w:t>
      </w:r>
      <w:r w:rsidR="004602FB" w:rsidRPr="00972241">
        <w:rPr>
          <w:i/>
          <w:color w:val="FF0000"/>
        </w:rPr>
        <w:t>ive</w:t>
      </w:r>
      <w:proofErr w:type="spellEnd"/>
      <w:r w:rsidR="00723F40">
        <w:rPr>
          <w:i/>
          <w:color w:val="FF0000"/>
        </w:rPr>
        <w:t>,</w:t>
      </w:r>
      <w:r w:rsidRPr="00972241">
        <w:rPr>
          <w:i/>
          <w:color w:val="FF0000"/>
        </w:rPr>
        <w:t xml:space="preserve"> må du først legge inn og redigere vilkårene fra kategori «byggesak», og eventuelt andre vilkår fra </w:t>
      </w:r>
      <w:proofErr w:type="spellStart"/>
      <w:r w:rsidRPr="00972241">
        <w:rPr>
          <w:i/>
          <w:color w:val="FF0000"/>
        </w:rPr>
        <w:t>TAV</w:t>
      </w:r>
      <w:proofErr w:type="spellEnd"/>
      <w:r w:rsidRPr="00972241">
        <w:rPr>
          <w:i/>
          <w:color w:val="FF0000"/>
        </w:rPr>
        <w:t xml:space="preserve">, og </w:t>
      </w:r>
      <w:r>
        <w:rPr>
          <w:i/>
          <w:color w:val="FF0000"/>
        </w:rPr>
        <w:t xml:space="preserve">så </w:t>
      </w:r>
      <w:r w:rsidRPr="00972241">
        <w:rPr>
          <w:i/>
          <w:color w:val="FF0000"/>
        </w:rPr>
        <w:t xml:space="preserve">sette vilkårene inn her via </w:t>
      </w:r>
      <w:r w:rsidR="002A7F3D">
        <w:rPr>
          <w:i/>
          <w:color w:val="FF0000"/>
        </w:rPr>
        <w:t>«</w:t>
      </w:r>
      <w:r w:rsidRPr="00972241">
        <w:rPr>
          <w:i/>
          <w:color w:val="FF0000"/>
        </w:rPr>
        <w:t>henteren</w:t>
      </w:r>
      <w:r w:rsidR="002A7F3D">
        <w:rPr>
          <w:i/>
          <w:color w:val="FF0000"/>
        </w:rPr>
        <w:t>»</w:t>
      </w:r>
      <w:r w:rsidR="003068FD">
        <w:rPr>
          <w:i/>
          <w:color w:val="FF0000"/>
        </w:rPr>
        <w:t>.</w:t>
      </w:r>
      <w:r>
        <w:rPr>
          <w:color w:val="FF0000"/>
        </w:rPr>
        <w:t>&gt;</w:t>
      </w:r>
      <w:r w:rsidRPr="002F7FD4">
        <w:rPr>
          <w:rFonts w:ascii="Arial Unicode MS" w:eastAsia="Arial Unicode MS" w:cs="Arial Unicode MS"/>
          <w:color w:val="000000"/>
          <w:sz w:val="18"/>
          <w:szCs w:val="18"/>
        </w:rPr>
        <w:t xml:space="preserve"> </w:t>
      </w:r>
    </w:p>
    <w:p w:rsidR="008401BA" w:rsidRPr="00972E6C" w:rsidRDefault="008401BA" w:rsidP="00972E6C">
      <w:pPr>
        <w:pStyle w:val="Overskrift1"/>
        <w:rPr>
          <w:rFonts w:ascii="Times New Roman" w:hAnsi="Times New Roman"/>
          <w:b w:val="0"/>
        </w:rPr>
      </w:pPr>
      <w:r>
        <w:t>Ferdigstillelse</w:t>
      </w:r>
      <w:r w:rsidR="00972E6C">
        <w:br/>
      </w:r>
      <w:r w:rsidRPr="00972E6C">
        <w:rPr>
          <w:rFonts w:ascii="Times New Roman" w:hAnsi="Times New Roman"/>
          <w:b w:val="0"/>
        </w:rPr>
        <w:t xml:space="preserve">Dersom </w:t>
      </w:r>
      <w:r w:rsidR="00F0696D" w:rsidRPr="00972E6C">
        <w:rPr>
          <w:rFonts w:ascii="Times New Roman" w:hAnsi="Times New Roman"/>
          <w:b w:val="0"/>
        </w:rPr>
        <w:t>de ansvarlige</w:t>
      </w:r>
      <w:r w:rsidRPr="00972E6C">
        <w:rPr>
          <w:rFonts w:ascii="Times New Roman" w:hAnsi="Times New Roman"/>
          <w:b w:val="0"/>
        </w:rPr>
        <w:t xml:space="preserve"> </w:t>
      </w:r>
      <w:r w:rsidR="00F0696D" w:rsidRPr="00972E6C">
        <w:rPr>
          <w:rFonts w:ascii="Times New Roman" w:hAnsi="Times New Roman"/>
          <w:b w:val="0"/>
        </w:rPr>
        <w:t xml:space="preserve">foretakene </w:t>
      </w:r>
      <w:r w:rsidRPr="00972E6C">
        <w:rPr>
          <w:rFonts w:ascii="Times New Roman" w:hAnsi="Times New Roman"/>
          <w:b w:val="0"/>
        </w:rPr>
        <w:t xml:space="preserve">ikke har utført de gjenstående arbeidene, og dere </w:t>
      </w:r>
      <w:r w:rsidR="00044EFB" w:rsidRPr="00972E6C">
        <w:rPr>
          <w:rFonts w:ascii="Times New Roman" w:hAnsi="Times New Roman"/>
          <w:b w:val="0"/>
        </w:rPr>
        <w:t xml:space="preserve">ikke </w:t>
      </w:r>
      <w:r w:rsidRPr="00972E6C">
        <w:rPr>
          <w:rFonts w:ascii="Times New Roman" w:hAnsi="Times New Roman"/>
          <w:b w:val="0"/>
        </w:rPr>
        <w:t xml:space="preserve">har sendt inn søknad om ferdigattest innen fristen, vil vi </w:t>
      </w:r>
      <w:r w:rsidR="00723F40" w:rsidRPr="00972E6C">
        <w:rPr>
          <w:rFonts w:ascii="Times New Roman" w:hAnsi="Times New Roman"/>
          <w:b w:val="0"/>
        </w:rPr>
        <w:t>kreve</w:t>
      </w:r>
      <w:r w:rsidRPr="00972E6C">
        <w:rPr>
          <w:rFonts w:ascii="Times New Roman" w:hAnsi="Times New Roman"/>
          <w:b w:val="0"/>
        </w:rPr>
        <w:t xml:space="preserve"> at </w:t>
      </w:r>
      <w:r w:rsidR="009A5919" w:rsidRPr="00972E6C">
        <w:rPr>
          <w:rFonts w:ascii="Times New Roman" w:hAnsi="Times New Roman"/>
          <w:b w:val="0"/>
        </w:rPr>
        <w:t>dere ferdigstiller prosjektet</w:t>
      </w:r>
      <w:r w:rsidRPr="00972E6C">
        <w:rPr>
          <w:rFonts w:ascii="Times New Roman" w:hAnsi="Times New Roman"/>
          <w:b w:val="0"/>
        </w:rPr>
        <w:t xml:space="preserve">. Dette er hjemlet i plan- </w:t>
      </w:r>
      <w:r w:rsidR="00F0696D" w:rsidRPr="00972E6C">
        <w:rPr>
          <w:rFonts w:ascii="Times New Roman" w:hAnsi="Times New Roman"/>
          <w:b w:val="0"/>
        </w:rPr>
        <w:t>og bygningsloven (</w:t>
      </w:r>
      <w:r w:rsidR="00A76016">
        <w:rPr>
          <w:rFonts w:ascii="Times New Roman" w:hAnsi="Times New Roman"/>
          <w:b w:val="0"/>
        </w:rPr>
        <w:t>pbl.</w:t>
      </w:r>
      <w:r w:rsidR="00F0696D" w:rsidRPr="00972E6C">
        <w:rPr>
          <w:rFonts w:ascii="Times New Roman" w:hAnsi="Times New Roman"/>
          <w:b w:val="0"/>
        </w:rPr>
        <w:t xml:space="preserve">) § 21-10. Se også </w:t>
      </w:r>
      <w:r w:rsidR="004626D1" w:rsidRPr="00972E6C">
        <w:rPr>
          <w:rFonts w:ascii="Times New Roman" w:hAnsi="Times New Roman"/>
          <w:b w:val="0"/>
        </w:rPr>
        <w:t>b</w:t>
      </w:r>
      <w:r w:rsidR="00F0696D" w:rsidRPr="00972E6C">
        <w:rPr>
          <w:rFonts w:ascii="Times New Roman" w:hAnsi="Times New Roman"/>
          <w:b w:val="0"/>
        </w:rPr>
        <w:t>yggesaksforskriften (SAK10) kap</w:t>
      </w:r>
      <w:r w:rsidR="003B3C63" w:rsidRPr="00972E6C">
        <w:rPr>
          <w:rFonts w:ascii="Times New Roman" w:hAnsi="Times New Roman"/>
          <w:b w:val="0"/>
        </w:rPr>
        <w:t>ittel</w:t>
      </w:r>
      <w:r w:rsidR="00F0696D" w:rsidRPr="00972E6C">
        <w:rPr>
          <w:rFonts w:ascii="Times New Roman" w:hAnsi="Times New Roman"/>
          <w:b w:val="0"/>
        </w:rPr>
        <w:t xml:space="preserve"> 12 for bestemmelsene om ansvar i byggesak. </w:t>
      </w:r>
    </w:p>
    <w:p w:rsidR="008401BA" w:rsidRDefault="008401BA" w:rsidP="008401BA">
      <w:pPr>
        <w:pStyle w:val="Overskrift1"/>
      </w:pPr>
      <w:r>
        <w:t>Klagefristen er tre uker</w:t>
      </w:r>
    </w:p>
    <w:p w:rsidR="008401BA" w:rsidRDefault="008401BA" w:rsidP="008401BA">
      <w:pPr>
        <w:rPr>
          <w:rStyle w:val="Hyperkobling"/>
        </w:rPr>
      </w:pPr>
      <w:r>
        <w:t xml:space="preserve">Det er mulig å klage på vedtaket. Fristen for å klage er tre uker fra dere mottar dette vedtaket. Se våre nettsider </w:t>
      </w:r>
      <w:hyperlink r:id="rId4" w:history="1">
        <w:r w:rsidRPr="006C0330">
          <w:rPr>
            <w:rStyle w:val="Hyperkobling"/>
          </w:rPr>
          <w:t>https://www.oslo.kommune.no/plan-bygg-og-eiendom/klage/klag-pa-vedtak-i-byggesaker/</w:t>
        </w:r>
      </w:hyperlink>
    </w:p>
    <w:p w:rsidR="00211ECC" w:rsidRPr="00211ECC" w:rsidRDefault="00211ECC" w:rsidP="00211ECC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Cs w:val="22"/>
        </w:rPr>
      </w:pPr>
      <w:r w:rsidRPr="00211ECC">
        <w:rPr>
          <w:rFonts w:ascii="Arial" w:eastAsia="Calibri" w:hAnsi="Arial"/>
          <w:b/>
        </w:rPr>
        <w:t>Følg saken på Saksinnsyn</w:t>
      </w:r>
      <w:r w:rsidRPr="00211ECC">
        <w:rPr>
          <w:rFonts w:ascii="Calibri" w:eastAsia="Calibri" w:hAnsi="Calibri"/>
          <w:szCs w:val="22"/>
        </w:rPr>
        <w:br/>
      </w:r>
      <w:r w:rsidRPr="00211ECC">
        <w:rPr>
          <w:rFonts w:eastAsia="Calibri"/>
          <w:szCs w:val="22"/>
        </w:rPr>
        <w:t xml:space="preserve">Dere kan følge med på saken via </w:t>
      </w:r>
      <w:hyperlink r:id="rId5" w:history="1">
        <w:r w:rsidRPr="00211ECC">
          <w:rPr>
            <w:rFonts w:eastAsia="Calibri"/>
            <w:color w:val="0000FF" w:themeColor="hyperlink"/>
            <w:szCs w:val="22"/>
            <w:u w:val="single"/>
          </w:rPr>
          <w:t>Saksinnsyn</w:t>
        </w:r>
      </w:hyperlink>
      <w:r w:rsidRPr="00211ECC">
        <w:rPr>
          <w:rFonts w:eastAsia="Calibri"/>
          <w:szCs w:val="22"/>
        </w:rPr>
        <w:t xml:space="preserve"> på våre nettsider. Der kan dere også velge å abonnere på saken og bli oppdatert om endringer per e-post.</w:t>
      </w:r>
    </w:p>
    <w:p w:rsidR="008401BA" w:rsidRPr="00092F57" w:rsidRDefault="008401BA" w:rsidP="008401BA">
      <w:pPr>
        <w:rPr>
          <w:i/>
          <w:color w:val="FF0000"/>
        </w:rPr>
      </w:pPr>
      <w:r w:rsidRPr="00092F57">
        <w:rPr>
          <w:i/>
          <w:color w:val="FF0000"/>
        </w:rPr>
        <w:t>&lt;Sett inn under underskriftsfelt&gt;</w:t>
      </w:r>
    </w:p>
    <w:p w:rsidR="008401BA" w:rsidRDefault="008401BA" w:rsidP="008401BA">
      <w:pPr>
        <w:pStyle w:val="Ingenmellomrom"/>
        <w:rPr>
          <w:b/>
        </w:rPr>
      </w:pPr>
      <w:r>
        <w:rPr>
          <w:b/>
        </w:rPr>
        <w:t>Kopi til:</w:t>
      </w:r>
    </w:p>
    <w:p w:rsidR="008401BA" w:rsidRDefault="008401BA" w:rsidP="009A5919">
      <w:pPr>
        <w:pStyle w:val="Ingenmellomrom"/>
      </w:pPr>
      <w:r>
        <w:lastRenderedPageBreak/>
        <w:t>&lt;</w:t>
      </w:r>
      <w:r w:rsidR="00092454">
        <w:t>t</w:t>
      </w:r>
      <w:r>
        <w:t>iltakshaver&gt;</w:t>
      </w:r>
    </w:p>
    <w:p w:rsidR="00502770" w:rsidRDefault="00502770"/>
    <w:sectPr w:rsidR="0050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1BA"/>
    <w:rsid w:val="00044EFB"/>
    <w:rsid w:val="00092454"/>
    <w:rsid w:val="001217D2"/>
    <w:rsid w:val="00147466"/>
    <w:rsid w:val="00211ECC"/>
    <w:rsid w:val="002A7F3D"/>
    <w:rsid w:val="002F7848"/>
    <w:rsid w:val="003068FD"/>
    <w:rsid w:val="00350042"/>
    <w:rsid w:val="003B3C63"/>
    <w:rsid w:val="00431E1D"/>
    <w:rsid w:val="004602FB"/>
    <w:rsid w:val="004626D1"/>
    <w:rsid w:val="00502770"/>
    <w:rsid w:val="00695FA5"/>
    <w:rsid w:val="00723F40"/>
    <w:rsid w:val="00831EF9"/>
    <w:rsid w:val="008401BA"/>
    <w:rsid w:val="00972E6C"/>
    <w:rsid w:val="00973D27"/>
    <w:rsid w:val="009A5919"/>
    <w:rsid w:val="00A3014B"/>
    <w:rsid w:val="00A76016"/>
    <w:rsid w:val="00E02591"/>
    <w:rsid w:val="00F0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6CB8-DE8D-1D45-9B79-DA6D0F04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4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2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973D27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973D27"/>
    <w:pPr>
      <w:keepNext/>
      <w:spacing w:before="360" w:after="80"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973D27"/>
    <w:pPr>
      <w:keepNext/>
      <w:spacing w:before="240" w:after="60"/>
      <w:contextualSpacing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3D27"/>
    <w:pPr>
      <w:keepNext/>
      <w:spacing w:before="240" w:after="60"/>
      <w:outlineLvl w:val="2"/>
    </w:pPr>
    <w:rPr>
      <w:rFonts w:ascii="Arial" w:hAnsi="Arial"/>
      <w:i/>
    </w:rPr>
  </w:style>
  <w:style w:type="paragraph" w:styleId="Overskrift4">
    <w:name w:val="heading 4"/>
    <w:basedOn w:val="Normal"/>
    <w:next w:val="Normal"/>
    <w:link w:val="Overskrift4Tegn"/>
    <w:uiPriority w:val="20"/>
    <w:semiHidden/>
    <w:qFormat/>
    <w:rsid w:val="00973D27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3"/>
    <w:rsid w:val="00973D27"/>
    <w:rPr>
      <w:rFonts w:ascii="Arial" w:hAnsi="Arial"/>
      <w:b/>
      <w:sz w:val="24"/>
    </w:rPr>
  </w:style>
  <w:style w:type="character" w:styleId="Hyperkobling">
    <w:name w:val="Hyperlink"/>
    <w:basedOn w:val="Standardskriftforavsnitt"/>
    <w:uiPriority w:val="99"/>
    <w:semiHidden/>
    <w:rsid w:val="008401BA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973D27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973D27"/>
    <w:rPr>
      <w:rFonts w:ascii="Arial" w:eastAsiaTheme="majorEastAsia" w:hAnsi="Arial" w:cstheme="majorBidi"/>
      <w:b/>
      <w:sz w:val="36"/>
      <w:szCs w:val="52"/>
    </w:rPr>
  </w:style>
  <w:style w:type="paragraph" w:styleId="Ingenmellomrom">
    <w:name w:val="No Spacing"/>
    <w:uiPriority w:val="5"/>
    <w:rsid w:val="008401BA"/>
    <w:pPr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973D27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973D27"/>
    <w:rPr>
      <w:rFonts w:ascii="Arial" w:hAnsi="Arial"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20"/>
    <w:semiHidden/>
    <w:rsid w:val="00973D27"/>
    <w:rPr>
      <w:rFonts w:ascii="Arial" w:hAnsi="Arial"/>
      <w:b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973D27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bCs/>
      <w:sz w:val="36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2E6C"/>
    <w:pPr>
      <w:spacing w:after="0"/>
    </w:pPr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2E6C"/>
    <w:rPr>
      <w:sz w:val="18"/>
      <w:szCs w:val="18"/>
    </w:rPr>
  </w:style>
  <w:style w:type="paragraph" w:styleId="Tittel">
    <w:name w:val="Title"/>
    <w:basedOn w:val="Normal"/>
    <w:next w:val="Normal"/>
    <w:link w:val="TittelTegn"/>
    <w:qFormat/>
    <w:rsid w:val="00972E6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972E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nsyn.pbe.oslo.kommune.no/saksinnsyn/main.asp" TargetMode="External"/><Relationship Id="rId4" Type="http://schemas.openxmlformats.org/officeDocument/2006/relationships/hyperlink" Target="https://www.oslo.kommune.no/plan-bygg-og-eiendom/klage/klag-pa-vedtak-i-byggesak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Larsen</dc:creator>
  <cp:lastModifiedBy>Hege Berg Løkken</cp:lastModifiedBy>
  <cp:revision>18</cp:revision>
  <dcterms:created xsi:type="dcterms:W3CDTF">2017-11-17T08:10:00Z</dcterms:created>
  <dcterms:modified xsi:type="dcterms:W3CDTF">2019-01-02T13:07:00Z</dcterms:modified>
</cp:coreProperties>
</file>